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2DA" w:rsidRPr="006502DA" w:rsidRDefault="006502DA" w:rsidP="002A61D7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color w:val="0066CC"/>
          <w:kern w:val="36"/>
          <w:sz w:val="44"/>
          <w:szCs w:val="44"/>
          <w:lang w:eastAsia="ru-RU"/>
        </w:rPr>
      </w:pPr>
      <w:r w:rsidRPr="006502DA">
        <w:rPr>
          <w:rFonts w:ascii="Arial" w:eastAsia="Times New Roman" w:hAnsi="Arial" w:cs="Arial"/>
          <w:color w:val="0066CC"/>
          <w:kern w:val="36"/>
          <w:sz w:val="44"/>
          <w:szCs w:val="44"/>
          <w:lang w:eastAsia="ru-RU"/>
        </w:rPr>
        <w:t>Опасности Интернета: защитите ребенка от опасностей в Интернете</w:t>
      </w:r>
    </w:p>
    <w:p w:rsidR="006502DA" w:rsidRDefault="006502DA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6502DA" w:rsidRPr="006502DA" w:rsidRDefault="006502DA" w:rsidP="006502DA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В XXI веке компьютеры и Интернет стали неотъемлемым фактором существования взрослого общества. Что касается детей, то те же самые компьютеры и Интернет являются не только прекрасным инструментом обучения и развлечения, но и таят в себе реальную опасность. И все чаще </w:t>
      </w:r>
      <w:proofErr w:type="gram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родители</w:t>
      </w:r>
      <w:proofErr w:type="gram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и педагоги говорят о негативном влиянии Интернета на психологическое, эмоциональное и физическое здоровье школьников и сходятся на мысли, что Сеть в большей степени отвлекает школьников, чем обучает. О том, какие же опасности таит для вашего ребенка всемирная паутина, и как избежать возможных неприятностей — читайте дальше.</w:t>
      </w:r>
    </w:p>
    <w:p w:rsidR="006502DA" w:rsidRPr="006502DA" w:rsidRDefault="006502DA" w:rsidP="006502DA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По результатам недавнего опроса, современные дети рискуют посетить нежелательные сайты, скачать нелегальное программное обеспечение или ввязаться в общение с незнакомыми людьми, преимущественно, при пользовании компьютером дома, а вовсе не в школе, как полагают многие родители. А все дело в том, что ограничения на пользование компьютером в школе гораздо строже домашних запретов родителей. Администрация учебного заведения, намного чаще, чем родители использует программное обеспечение, ограничивающее пользование подростками Интернетом. Поэтому то, что разумно запрещено детям в школе, они с легкостью проделывают дома, ввиду отсутствия внимания со стороны родителей к этому вопросу.</w:t>
      </w:r>
    </w:p>
    <w:p w:rsidR="006502DA" w:rsidRDefault="006502DA" w:rsidP="006502DA">
      <w:pPr>
        <w:shd w:val="clear" w:color="auto" w:fill="FFFFFF"/>
        <w:spacing w:after="0" w:line="240" w:lineRule="atLeast"/>
        <w:rPr>
          <w:rFonts w:ascii="Arial" w:eastAsia="Times New Roman" w:hAnsi="Arial" w:cs="Arial"/>
          <w:b/>
          <w:bCs/>
          <w:color w:val="0000FF"/>
          <w:sz w:val="18"/>
          <w:lang w:eastAsia="ru-RU"/>
        </w:rPr>
      </w:pPr>
    </w:p>
    <w:p w:rsidR="006502DA" w:rsidRPr="006502DA" w:rsidRDefault="006502DA" w:rsidP="006502DA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По социологическим данным в школе в одиночестве за компьютером, подключенным к Сети, остаются лишь 15 процентов опрошенных, в то время как дома — 62 процента. В общем, Интернет представляет собой неплохое времяпровождение для детей. Плюсы состоят в том, что сеть предлагает им образовательный и полезный опыт, и потому правильное его использование может улучшить их успеваемость в школе. Но здесь есть и свои недостатки, такие как неточные данные, а также неподходящие для детей области информации. Так же как родители не разрешают детям гулять одним в незнакомых местах, так же они не должны позволять им работать в интернете без присмотра и руководства.</w:t>
      </w:r>
    </w:p>
    <w:p w:rsidR="006502DA" w:rsidRPr="006502DA" w:rsidRDefault="006502DA" w:rsidP="006502DA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b/>
          <w:bCs/>
          <w:color w:val="222222"/>
          <w:sz w:val="18"/>
          <w:lang w:eastAsia="ru-RU"/>
        </w:rPr>
        <w:t>Что же плохого может приключиться с вашим ребенком, если бесконтрольно оставлять его во Всемирной паутине?</w:t>
      </w:r>
    </w:p>
    <w:p w:rsidR="006502DA" w:rsidRDefault="006502DA" w:rsidP="006502DA">
      <w:pPr>
        <w:numPr>
          <w:ilvl w:val="0"/>
          <w:numId w:val="2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Встреча с неприятными и опасными людьми в чатах или других областях. По статистике — это самый </w:t>
      </w:r>
      <w:r w:rsidRPr="00846FC1">
        <w:rPr>
          <w:rFonts w:ascii="Arial" w:eastAsia="Times New Roman" w:hAnsi="Arial" w:cs="Arial"/>
          <w:color w:val="FF0000"/>
          <w:sz w:val="18"/>
          <w:szCs w:val="18"/>
          <w:lang w:eastAsia="ru-RU"/>
        </w:rPr>
        <w:t>большой риск.</w:t>
      </w: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Подростки могут войти в компании, о которых им не стоило бы даже и думать. Это радикальные политические группы, сатанинские культы, сетевые «оргии». Конечно, эти группы существуют и в реальном мире, только подростку намного легче принимать участие в их сборищах, сидя за компьютером у себя дома.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2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Оскорбляющий, аморальный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контент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. Речь идет не только о порнографии. Помимо этого существуют сайты, посвященные пиротехнике, суициду, обсуждению действия тех или иных наркотиков. Отсюда может последовать увлечение наркотиками, алкоголем, курением и другими опасными вещами.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2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Серьезная опасность начинается тогда, когда подростки собираются на реальную встречу со своими онлайновыми друзьями. Даже в тех интернетовских сообществах, которые регулируются ведущим, вряд ли можно что-то сделать, если взрослые притворяются подростками, чтобы снискать расположение молодых людей. Если злоумышленник не применяет такую маскировку, он (а обычно это мужчина) представляется благосклонным, симпатизирующим собеседником, которому можно доверять. Он поощряет ребенка к обсуждению личных проблем, старается эмоционально привязать к себе. Это тот же тип стратегии, которым пользуются злоумышленники в обычном мире. Подростки, чувствующие отчуждение родителей, особенно уязвимы. Помните, что интернет может представлять реальную угрозу встречи ребенка с людьми, имеющими сексуальные планы в отношении детей.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2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Вовлечение в азартные игры. Даже простые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он-лайн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игрушки нанося непоправимый вред, занимая у ребенка подавляющую часть времени, отвлекая его от занятий и спокойного отдыха, вредя психическому и физическому здоровью.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2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Получение неточной информации.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2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Увы, но дети могут начать угрожать людям и нарушать закон.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Pr="006502DA" w:rsidRDefault="006502DA" w:rsidP="006502DA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b/>
          <w:bCs/>
          <w:color w:val="222222"/>
          <w:sz w:val="18"/>
          <w:lang w:eastAsia="ru-RU"/>
        </w:rPr>
        <w:t>Как можно предотвратить негативные последствия неграмотного пользования Интернетом детьми?</w:t>
      </w:r>
    </w:p>
    <w:p w:rsidR="006502DA" w:rsidRDefault="006502DA" w:rsidP="006502DA">
      <w:pPr>
        <w:numPr>
          <w:ilvl w:val="0"/>
          <w:numId w:val="3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Научите ребенка не давать личную информацию (имя, адрес, номер или адрес школы, место работы родителей и их рабочий телефон), особенно в чатах и на досках объявлений.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3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Будьте в курсе электронной почты, которую получают ваши дети, а также используемого пароля. Увы, все мы знаем, что читать чужие письма нельзя, но в данном случае это правило нарушить не помешает.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3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Предупредите, что нельзя открывайте подозрительные послания электронной почты, файлы, приложения или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веб-страницы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от незнакомых или сомнительных людей.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3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lastRenderedPageBreak/>
        <w:t>Научите детей не организовывать встреч со своими знакомыми по интернету. Объясните, что люди в чатах не всегда те, за кого себя выдают, и в реальной жизни могут сильно отличаться от того, какими они кажутся в интернете. Предупредите, что если ребенок все же решится на встречу, то пусть назначает ее в общественном месте и обязательно предупредит родителей. Лучше, если вы поедете вместе.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3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Держите компьютер там, где вам удобнее контролировать его использование. Установите четкие требования насчет пользования компьютером и Интернетом, и всегда требуйте их выполнения.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3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Регулярно проводите время в интернете вместе с вашими детьми для того, чтобы узнать, чем они там занимаются и что их интересует. Постарайтесь установить атмосферу доверия и взаимопонимания. Не вините их за неприятные случаи в интернете, чтобы ребенок не стал их от вас скрывать, боясь наказания. Попросите их показывать все полученные сообщения, которые им неприятны.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3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Скажите ребенку, что нельзя отвечать на оскорбительные или опасные послания по электронной почте, в чатах.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Веб-сайты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, на которых они чувствуют себя дискомфортно, необходимо незамедлительно покидать.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3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Лучший способ защитить детей заключается в установке компьютеров в местах сбора всей семьи, но не в детских комнатах. Таким образом, родители могут иногда поглядывать через плечо ребенка, не будучи ему в тягость. Младшие дети должны быть под контролем в любое время своего нахождения в Интернете.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Default="006502DA" w:rsidP="006502DA">
      <w:pPr>
        <w:numPr>
          <w:ilvl w:val="0"/>
          <w:numId w:val="3"/>
        </w:numPr>
        <w:shd w:val="clear" w:color="auto" w:fill="FFFFFF"/>
        <w:spacing w:after="0" w:line="225" w:lineRule="atLeast"/>
        <w:ind w:left="10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Если есть возможность, купите специальную программу, которая дает взрослым возможность ограничивать доступ детей к нежелательным ресурсам в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Internet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. Программа контролирует действия ребенка и проверяет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контент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каждой посещенной страницы в Интернете. Если она обнаруживает подозрительную информацию (порнография, насилие, религиозные секты и т.п.) то доступ к такой странице сразу блокируются. Среди таких «защитников» можно выделить: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Parental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Filter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,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CYBERsitter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,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ChildWebGuardian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.</w:t>
      </w:r>
    </w:p>
    <w:p w:rsidR="002A61D7" w:rsidRPr="006502DA" w:rsidRDefault="002A61D7" w:rsidP="002A61D7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6502DA" w:rsidRPr="006502DA" w:rsidRDefault="006502DA" w:rsidP="006502DA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Согласно исследованиям, на сегодняшний день нет компьютерных программ, способных полностью защитить маленького пользователя от доступа к нежелательной информации. Даже лучшие программные продукты отсекают не более 20% потенциально </w:t>
      </w:r>
      <w:proofErr w:type="gram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опасного</w:t>
      </w:r>
      <w:proofErr w:type="gram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</w:t>
      </w:r>
      <w:proofErr w:type="spellStart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контента</w:t>
      </w:r>
      <w:proofErr w:type="spellEnd"/>
      <w:r w:rsidRPr="006502DA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. Однако только техническими средствами проблему не решить, важен и «человеческий фактор». То есть нормальные доверительные отношения детей и родителей. Опасаясь угрозы со стороны Всемирной Сети, конечно же, не стоит полностью исключать компьютер из жизни ребенка. Внимательно следите за тем, как ваши дети пользуются интернетом, и научите их делать осознанный и грамотный выбор.</w:t>
      </w:r>
    </w:p>
    <w:p w:rsidR="00846FC1" w:rsidRDefault="00846FC1" w:rsidP="006502DA"/>
    <w:p w:rsidR="00846FC1" w:rsidRDefault="00846FC1" w:rsidP="006502DA">
      <w:pPr>
        <w:rPr>
          <w:rFonts w:ascii="Tahoma" w:hAnsi="Tahoma" w:cs="Tahoma"/>
          <w:color w:val="FF0000"/>
          <w:sz w:val="20"/>
          <w:szCs w:val="20"/>
          <w:shd w:val="clear" w:color="auto" w:fill="FFFFFF"/>
        </w:rPr>
      </w:pPr>
      <w:proofErr w:type="spellStart"/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Microsoft</w:t>
      </w:r>
      <w:proofErr w:type="spellEnd"/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 xml:space="preserve"> провела международное исследование отношения родителей и детей к проблеме </w:t>
      </w:r>
      <w:proofErr w:type="spellStart"/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он-лайн</w:t>
      </w:r>
      <w:proofErr w:type="spellEnd"/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 xml:space="preserve"> безопасности. В опросе приняли участие 11 стран Европы, Ближнего Востока и Африки. Результаты исследования дают возможность предположить, что дети нуждаются в вовлеченности родителей в процесс пребывания их в интернете.</w:t>
      </w:r>
    </w:p>
    <w:p w:rsidR="00846FC1" w:rsidRDefault="00846FC1" w:rsidP="006502DA">
      <w:pPr>
        <w:rPr>
          <w:color w:val="FF0000"/>
        </w:rPr>
      </w:pP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По результатам исследования оказалось, что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45%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из всех опрошенных детей позволяют просматривать свою страницу в </w:t>
      </w:r>
      <w:proofErr w:type="spellStart"/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>соцсети</w:t>
      </w:r>
      <w:proofErr w:type="spellEnd"/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только друзьям и членам семьи. Лишь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40%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используют настройки безопасности в социальных сетях для ограничения доступа. Каждый второй ребенок хотя бы раз получал сообщения от незнакомца. Лишь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3%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сообщали об этом родителям. Более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40%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опрошенных детей блокировали или игнорировали подобный комментарий или запрос о дружбе. Более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55%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не показывали никакого интереса к такому комментарию или запросу. Почти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1/4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опрошенных детей из любопытства отвечала на  запросы дружбы или сообщения от незнакомцев в сети.</w:t>
      </w:r>
    </w:p>
    <w:p w:rsidR="00846FC1" w:rsidRDefault="00846FC1" w:rsidP="00846FC1">
      <w:pPr>
        <w:rPr>
          <w:rFonts w:ascii="Tahoma" w:hAnsi="Tahoma" w:cs="Tahoma"/>
          <w:color w:val="3D3D3D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Примечательно, что для России самым высоким показателем среди других стран -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31%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- оказалась боязнь  детей получать сообщения от незнакомцев. В России  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21%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детей с удовольствием делятся своими секретами в </w:t>
      </w:r>
      <w:proofErr w:type="spellStart"/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>он-лайн</w:t>
      </w:r>
      <w:proofErr w:type="spellEnd"/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среде и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33%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прячут от родителей содержание своих страничек в социальных сетях.</w:t>
      </w:r>
    </w:p>
    <w:p w:rsidR="00846FC1" w:rsidRPr="00846FC1" w:rsidRDefault="00846FC1" w:rsidP="00846FC1"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Более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55%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родителей из всех стран, участвовавших в исследовании, считают, что  разговаривать с детьми о безопасности в интернете так же необходимо, как и беседовать о половом созревании. В России так считают только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29%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опрошенных родителей.</w:t>
      </w:r>
      <w:r>
        <w:rPr>
          <w:rFonts w:ascii="Tahoma" w:hAnsi="Tahoma" w:cs="Tahoma"/>
          <w:color w:val="3D3D3D"/>
          <w:sz w:val="20"/>
          <w:szCs w:val="20"/>
        </w:rPr>
        <w:br/>
      </w:r>
      <w:r>
        <w:rPr>
          <w:rFonts w:ascii="Tahoma" w:hAnsi="Tahoma" w:cs="Tahoma"/>
          <w:color w:val="3D3D3D"/>
          <w:sz w:val="20"/>
          <w:szCs w:val="20"/>
        </w:rPr>
        <w:br/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Согласно результатам исследования, лишь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28%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родителей знают достаточно много об интернете, а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50%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лишь в общих чертах.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60%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опрошенных родителей, уверены, что их дети принимают необходимые меры предосторожности, находясь в интернете. Исключение составляет Россия, где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67%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родителей в этом сомневаются.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51%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российских  родителей ограничивают время пребывания своего ребенка в сети без согласия на то детей.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66%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ничего не знают о настройках приватности своих детей в социальных сетях, а </w:t>
      </w:r>
      <w:r w:rsidRPr="00846FC1">
        <w:rPr>
          <w:rFonts w:ascii="Tahoma" w:hAnsi="Tahoma" w:cs="Tahoma"/>
          <w:color w:val="FF0000"/>
          <w:sz w:val="20"/>
          <w:szCs w:val="20"/>
          <w:shd w:val="clear" w:color="auto" w:fill="FFFFFF"/>
        </w:rPr>
        <w:t>30%</w:t>
      </w:r>
      <w:r>
        <w:rPr>
          <w:rFonts w:ascii="Tahoma" w:hAnsi="Tahoma" w:cs="Tahoma"/>
          <w:color w:val="3D3D3D"/>
          <w:sz w:val="20"/>
          <w:szCs w:val="20"/>
          <w:shd w:val="clear" w:color="auto" w:fill="FFFFFF"/>
        </w:rPr>
        <w:t xml:space="preserve"> вообще не отслеживают детские активности в сети.</w:t>
      </w:r>
    </w:p>
    <w:sectPr w:rsidR="00846FC1" w:rsidRPr="00846FC1" w:rsidSect="006502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793D"/>
    <w:multiLevelType w:val="multilevel"/>
    <w:tmpl w:val="C5BC3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93EDA"/>
    <w:multiLevelType w:val="multilevel"/>
    <w:tmpl w:val="D89C8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214163"/>
    <w:multiLevelType w:val="multilevel"/>
    <w:tmpl w:val="059A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02DA"/>
    <w:rsid w:val="002A61D7"/>
    <w:rsid w:val="006502DA"/>
    <w:rsid w:val="00682C45"/>
    <w:rsid w:val="00846FC1"/>
    <w:rsid w:val="00A65F8F"/>
    <w:rsid w:val="00C0401B"/>
    <w:rsid w:val="00D55630"/>
    <w:rsid w:val="00D936C6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1B"/>
  </w:style>
  <w:style w:type="paragraph" w:styleId="1">
    <w:name w:val="heading 1"/>
    <w:basedOn w:val="a"/>
    <w:link w:val="10"/>
    <w:uiPriority w:val="9"/>
    <w:qFormat/>
    <w:rsid w:val="006502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02DA"/>
  </w:style>
  <w:style w:type="character" w:customStyle="1" w:styleId="10">
    <w:name w:val="Заголовок 1 Знак"/>
    <w:basedOn w:val="a0"/>
    <w:link w:val="1"/>
    <w:uiPriority w:val="9"/>
    <w:rsid w:val="006502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50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02DA"/>
    <w:rPr>
      <w:b/>
      <w:bCs/>
    </w:rPr>
  </w:style>
  <w:style w:type="character" w:styleId="a5">
    <w:name w:val="Hyperlink"/>
    <w:basedOn w:val="a0"/>
    <w:uiPriority w:val="99"/>
    <w:semiHidden/>
    <w:unhideWhenUsed/>
    <w:rsid w:val="006502D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A61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4294967273</TotalTime>
  <Pages>2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№7 г. Ставрополя</Company>
  <LinksUpToDate>false</LinksUpToDate>
  <CharactersWithSpaces>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grigorian</dc:creator>
  <cp:keywords/>
  <dc:description/>
  <cp:lastModifiedBy>grigorian</cp:lastModifiedBy>
  <cp:revision>3</cp:revision>
  <dcterms:created xsi:type="dcterms:W3CDTF">2012-04-04T06:14:00Z</dcterms:created>
  <dcterms:modified xsi:type="dcterms:W3CDTF">2012-04-05T04:51:00Z</dcterms:modified>
</cp:coreProperties>
</file>