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F4" w:rsidRPr="00CA2B9D" w:rsidRDefault="00BA0198" w:rsidP="00AE365A">
      <w:pPr>
        <w:spacing w:after="0"/>
        <w:ind w:firstLine="600"/>
        <w:jc w:val="center"/>
        <w:rPr>
          <w:lang w:val="ru-RU"/>
        </w:rPr>
      </w:pPr>
      <w:bookmarkStart w:id="0" w:name="_Toc118729915"/>
      <w:bookmarkStart w:id="1" w:name="block-14855979"/>
      <w:bookmarkEnd w:id="0"/>
      <w:r w:rsidRPr="00CA2B9D">
        <w:rPr>
          <w:rFonts w:ascii="Times New Roman" w:hAnsi="Times New Roman"/>
          <w:b/>
          <w:color w:val="000000"/>
          <w:sz w:val="28"/>
          <w:lang w:val="ru-RU"/>
        </w:rPr>
        <w:t>ПОЯСНИТЕЛЬНАЯ ЗАПИСКА</w:t>
      </w:r>
    </w:p>
    <w:p w:rsidR="004D0AF4" w:rsidRPr="00AE365A" w:rsidRDefault="00BA0198">
      <w:pPr>
        <w:spacing w:after="0"/>
        <w:ind w:firstLine="600"/>
        <w:jc w:val="both"/>
        <w:rPr>
          <w:lang w:val="ru-RU"/>
        </w:rPr>
      </w:pPr>
      <w:r w:rsidRPr="00CA2B9D">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AE365A">
        <w:rPr>
          <w:rFonts w:ascii="Times New Roman" w:hAnsi="Times New Roman"/>
          <w:color w:val="000000"/>
          <w:sz w:val="28"/>
          <w:lang w:val="ru-RU"/>
        </w:rPr>
        <w:t>2015 № 996 - р.).​</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A2B9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A2B9D">
        <w:rPr>
          <w:rFonts w:ascii="Calibri" w:hAnsi="Calibri"/>
          <w:color w:val="000000"/>
          <w:sz w:val="28"/>
          <w:lang w:val="ru-RU"/>
        </w:rPr>
        <w:t>–</w:t>
      </w:r>
      <w:r w:rsidRPr="00CA2B9D">
        <w:rPr>
          <w:rFonts w:ascii="Times New Roman" w:hAnsi="Times New Roman"/>
          <w:color w:val="000000"/>
          <w:sz w:val="28"/>
          <w:lang w:val="ru-RU"/>
        </w:rPr>
        <w:t>11 кл.) являются:</w:t>
      </w:r>
    </w:p>
    <w:p w:rsidR="004D0AF4" w:rsidRPr="00CA2B9D" w:rsidRDefault="00BA0198">
      <w:pPr>
        <w:numPr>
          <w:ilvl w:val="0"/>
          <w:numId w:val="1"/>
        </w:numPr>
        <w:spacing w:after="0" w:line="264" w:lineRule="auto"/>
        <w:jc w:val="both"/>
        <w:rPr>
          <w:lang w:val="ru-RU"/>
        </w:rPr>
      </w:pPr>
      <w:r w:rsidRPr="00CA2B9D">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D0AF4" w:rsidRPr="00CA2B9D" w:rsidRDefault="00BA0198">
      <w:pPr>
        <w:numPr>
          <w:ilvl w:val="0"/>
          <w:numId w:val="1"/>
        </w:numPr>
        <w:spacing w:after="0" w:line="264" w:lineRule="auto"/>
        <w:jc w:val="both"/>
        <w:rPr>
          <w:lang w:val="ru-RU"/>
        </w:rPr>
      </w:pPr>
      <w:r w:rsidRPr="00CA2B9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D0AF4" w:rsidRPr="00CA2B9D" w:rsidRDefault="00BA0198">
      <w:pPr>
        <w:numPr>
          <w:ilvl w:val="0"/>
          <w:numId w:val="1"/>
        </w:numPr>
        <w:spacing w:after="0" w:line="264" w:lineRule="auto"/>
        <w:jc w:val="both"/>
        <w:rPr>
          <w:lang w:val="ru-RU"/>
        </w:rPr>
      </w:pPr>
      <w:r w:rsidRPr="00CA2B9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D0AF4" w:rsidRPr="00CA2B9D" w:rsidRDefault="004D0AF4">
      <w:pPr>
        <w:rPr>
          <w:lang w:val="ru-RU"/>
        </w:rPr>
        <w:sectPr w:rsidR="004D0AF4" w:rsidRPr="00CA2B9D">
          <w:pgSz w:w="11906" w:h="16383"/>
          <w:pgMar w:top="1134" w:right="850" w:bottom="1134" w:left="1701" w:header="720" w:footer="720" w:gutter="0"/>
          <w:cols w:space="720"/>
        </w:sectPr>
      </w:pPr>
    </w:p>
    <w:p w:rsidR="004D0AF4" w:rsidRPr="00CA2B9D" w:rsidRDefault="00BA0198">
      <w:pPr>
        <w:spacing w:after="0" w:line="264" w:lineRule="auto"/>
        <w:ind w:left="120"/>
        <w:jc w:val="both"/>
        <w:rPr>
          <w:lang w:val="ru-RU"/>
        </w:rPr>
      </w:pPr>
      <w:bookmarkStart w:id="2" w:name="block-14855980"/>
      <w:bookmarkEnd w:id="1"/>
      <w:r w:rsidRPr="00CA2B9D">
        <w:rPr>
          <w:rFonts w:ascii="Times New Roman" w:hAnsi="Times New Roman"/>
          <w:color w:val="000000"/>
          <w:sz w:val="28"/>
          <w:lang w:val="ru-RU"/>
        </w:rPr>
        <w:lastRenderedPageBreak/>
        <w:t>​</w:t>
      </w:r>
      <w:r w:rsidRPr="00CA2B9D">
        <w:rPr>
          <w:rFonts w:ascii="Times New Roman" w:hAnsi="Times New Roman"/>
          <w:b/>
          <w:color w:val="000000"/>
          <w:sz w:val="28"/>
          <w:lang w:val="ru-RU"/>
        </w:rPr>
        <w:t>СОДЕРЖАНИЕ ОБУЧЕНИЯ</w:t>
      </w:r>
    </w:p>
    <w:p w:rsidR="004D0AF4" w:rsidRPr="00CA2B9D" w:rsidRDefault="004D0AF4">
      <w:pPr>
        <w:spacing w:after="0" w:line="264" w:lineRule="auto"/>
        <w:ind w:left="120"/>
        <w:jc w:val="both"/>
        <w:rPr>
          <w:lang w:val="ru-RU"/>
        </w:rPr>
      </w:pPr>
    </w:p>
    <w:p w:rsidR="004D0AF4" w:rsidRPr="00CA2B9D" w:rsidRDefault="00BA0198">
      <w:pPr>
        <w:spacing w:after="0" w:line="264" w:lineRule="auto"/>
        <w:ind w:left="120"/>
        <w:jc w:val="both"/>
        <w:rPr>
          <w:lang w:val="ru-RU"/>
        </w:rPr>
      </w:pPr>
      <w:r w:rsidRPr="00CA2B9D">
        <w:rPr>
          <w:rFonts w:ascii="Times New Roman" w:hAnsi="Times New Roman"/>
          <w:b/>
          <w:color w:val="000000"/>
          <w:sz w:val="28"/>
          <w:lang w:val="ru-RU"/>
        </w:rPr>
        <w:t>10 КЛАСС</w:t>
      </w:r>
    </w:p>
    <w:p w:rsidR="004D0AF4" w:rsidRPr="00CA2B9D" w:rsidRDefault="004D0AF4">
      <w:pPr>
        <w:spacing w:after="0" w:line="264" w:lineRule="auto"/>
        <w:ind w:left="120"/>
        <w:jc w:val="both"/>
        <w:rPr>
          <w:lang w:val="ru-RU"/>
        </w:rPr>
      </w:pPr>
    </w:p>
    <w:p w:rsidR="004D0AF4" w:rsidRPr="00CA2B9D" w:rsidRDefault="00BA0198">
      <w:pPr>
        <w:spacing w:after="0" w:line="264" w:lineRule="auto"/>
        <w:ind w:left="120"/>
        <w:jc w:val="both"/>
        <w:rPr>
          <w:lang w:val="ru-RU"/>
        </w:rPr>
      </w:pPr>
      <w:r w:rsidRPr="00CA2B9D">
        <w:rPr>
          <w:rFonts w:ascii="Times New Roman" w:hAnsi="Times New Roman"/>
          <w:b/>
          <w:color w:val="000000"/>
          <w:sz w:val="28"/>
          <w:lang w:val="ru-RU"/>
        </w:rPr>
        <w:t>ОРГАНИЧЕСКАЯ ХИМИЯ</w:t>
      </w:r>
    </w:p>
    <w:p w:rsidR="004D0AF4" w:rsidRPr="00CA2B9D" w:rsidRDefault="004D0AF4">
      <w:pPr>
        <w:spacing w:after="0" w:line="264" w:lineRule="auto"/>
        <w:ind w:left="120"/>
        <w:jc w:val="both"/>
        <w:rPr>
          <w:lang w:val="ru-RU"/>
        </w:rPr>
      </w:pP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Теоретические основы органической химии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Углеводороды</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A2B9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A2B9D">
        <w:rPr>
          <w:rFonts w:ascii="Times New Roman" w:hAnsi="Times New Roman"/>
          <w:color w:val="000000"/>
          <w:sz w:val="28"/>
          <w:lang w:val="ru-RU"/>
        </w:rPr>
        <w:t xml:space="preserve"> Токсичность </w:t>
      </w:r>
      <w:r w:rsidRPr="00CA2B9D">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A2B9D">
        <w:rPr>
          <w:rFonts w:ascii="Times New Roman" w:hAnsi="Times New Roman"/>
          <w:color w:val="000000"/>
          <w:sz w:val="28"/>
          <w:u w:val="single"/>
          <w:lang w:val="ru-RU"/>
        </w:rPr>
        <w:t>практической работы</w:t>
      </w:r>
      <w:r w:rsidRPr="00CA2B9D">
        <w:rPr>
          <w:rFonts w:ascii="Times New Roman" w:hAnsi="Times New Roman"/>
          <w:color w:val="000000"/>
          <w:sz w:val="28"/>
          <w:lang w:val="ru-RU"/>
        </w:rPr>
        <w:t xml:space="preserve">: получение этилена и изучение его свойств.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Расчётные задачи.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Кислородсодержащие органические соединения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Альдегиды и </w:t>
      </w:r>
      <w:r w:rsidRPr="00CA2B9D">
        <w:rPr>
          <w:rFonts w:ascii="Times New Roman" w:hAnsi="Times New Roman"/>
          <w:i/>
          <w:color w:val="000000"/>
          <w:sz w:val="28"/>
          <w:lang w:val="ru-RU"/>
        </w:rPr>
        <w:t>кетоны</w:t>
      </w:r>
      <w:r w:rsidRPr="00CA2B9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D0AF4" w:rsidRPr="009851A3"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A2B9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A2B9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9851A3">
        <w:rPr>
          <w:rFonts w:ascii="Times New Roman" w:hAnsi="Times New Roman"/>
          <w:color w:val="000000"/>
          <w:sz w:val="28"/>
          <w:lang w:val="ru-RU"/>
        </w:rPr>
        <w:t xml:space="preserve">Фотосинтез. Фруктоза как изомер глюкозы.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A2B9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A2B9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A2B9D">
        <w:rPr>
          <w:rFonts w:ascii="Times New Roman" w:hAnsi="Times New Roman"/>
          <w:color w:val="000000"/>
          <w:sz w:val="28"/>
          <w:lang w:val="ru-RU"/>
        </w:rPr>
        <w:t>) и гидроксидом меди(</w:t>
      </w:r>
      <w:r>
        <w:rPr>
          <w:rFonts w:ascii="Times New Roman" w:hAnsi="Times New Roman"/>
          <w:color w:val="000000"/>
          <w:sz w:val="28"/>
        </w:rPr>
        <w:t>II</w:t>
      </w:r>
      <w:r w:rsidRPr="00CA2B9D">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Расчётные задачи.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Азотсодержащие органические соединения.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Высокомолекулярные соединения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Межпредметные связи.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География: минералы, горные породы, полезные ископаемые, топливо, ресурсы.</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D0AF4" w:rsidRPr="00CA2B9D" w:rsidRDefault="004D0AF4">
      <w:pPr>
        <w:spacing w:after="0" w:line="264" w:lineRule="auto"/>
        <w:ind w:left="120"/>
        <w:jc w:val="both"/>
        <w:rPr>
          <w:lang w:val="ru-RU"/>
        </w:rPr>
      </w:pPr>
    </w:p>
    <w:p w:rsidR="004D0AF4" w:rsidRPr="00CA2B9D" w:rsidRDefault="00BA0198">
      <w:pPr>
        <w:spacing w:after="0" w:line="264" w:lineRule="auto"/>
        <w:ind w:left="120"/>
        <w:jc w:val="both"/>
        <w:rPr>
          <w:lang w:val="ru-RU"/>
        </w:rPr>
      </w:pPr>
      <w:r w:rsidRPr="00CA2B9D">
        <w:rPr>
          <w:rFonts w:ascii="Times New Roman" w:hAnsi="Times New Roman"/>
          <w:b/>
          <w:color w:val="000000"/>
          <w:sz w:val="28"/>
          <w:lang w:val="ru-RU"/>
        </w:rPr>
        <w:t xml:space="preserve">11 КЛАСС </w:t>
      </w:r>
    </w:p>
    <w:p w:rsidR="004D0AF4" w:rsidRPr="00CA2B9D" w:rsidRDefault="004D0AF4">
      <w:pPr>
        <w:spacing w:after="0" w:line="264" w:lineRule="auto"/>
        <w:ind w:left="120"/>
        <w:jc w:val="both"/>
        <w:rPr>
          <w:lang w:val="ru-RU"/>
        </w:rPr>
      </w:pPr>
    </w:p>
    <w:p w:rsidR="004D0AF4" w:rsidRPr="00CA2B9D" w:rsidRDefault="00BA0198">
      <w:pPr>
        <w:spacing w:after="0" w:line="264" w:lineRule="auto"/>
        <w:ind w:left="120"/>
        <w:jc w:val="both"/>
        <w:rPr>
          <w:lang w:val="ru-RU"/>
        </w:rPr>
      </w:pPr>
      <w:r w:rsidRPr="00CA2B9D">
        <w:rPr>
          <w:rFonts w:ascii="Times New Roman" w:hAnsi="Times New Roman"/>
          <w:b/>
          <w:color w:val="000000"/>
          <w:sz w:val="28"/>
          <w:lang w:val="ru-RU"/>
        </w:rPr>
        <w:t>ОБЩАЯ И НЕОРГАНИЧЕСКАЯ ХИМИЯ</w:t>
      </w:r>
    </w:p>
    <w:p w:rsidR="004D0AF4" w:rsidRPr="00CA2B9D" w:rsidRDefault="004D0AF4">
      <w:pPr>
        <w:spacing w:after="0" w:line="264" w:lineRule="auto"/>
        <w:ind w:left="120"/>
        <w:jc w:val="both"/>
        <w:rPr>
          <w:lang w:val="ru-RU"/>
        </w:rPr>
      </w:pP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Теоретические основы химии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CA2B9D">
        <w:rPr>
          <w:rFonts w:ascii="Times New Roman" w:hAnsi="Times New Roman"/>
          <w:color w:val="000000"/>
          <w:sz w:val="28"/>
          <w:lang w:val="ru-RU"/>
        </w:rPr>
        <w:t xml:space="preserve">-, </w:t>
      </w:r>
      <w:r>
        <w:rPr>
          <w:rFonts w:ascii="Times New Roman" w:hAnsi="Times New Roman"/>
          <w:color w:val="000000"/>
          <w:sz w:val="28"/>
        </w:rPr>
        <w:t>p</w:t>
      </w:r>
      <w:r w:rsidRPr="00CA2B9D">
        <w:rPr>
          <w:rFonts w:ascii="Times New Roman" w:hAnsi="Times New Roman"/>
          <w:color w:val="000000"/>
          <w:sz w:val="28"/>
          <w:lang w:val="ru-RU"/>
        </w:rPr>
        <w:t xml:space="preserve">-, </w:t>
      </w:r>
      <w:r>
        <w:rPr>
          <w:rFonts w:ascii="Times New Roman" w:hAnsi="Times New Roman"/>
          <w:color w:val="000000"/>
          <w:sz w:val="28"/>
        </w:rPr>
        <w:t>d</w:t>
      </w:r>
      <w:r w:rsidRPr="00CA2B9D">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9851A3">
        <w:rPr>
          <w:rFonts w:ascii="Times New Roman" w:hAnsi="Times New Roman"/>
          <w:color w:val="000000"/>
          <w:sz w:val="28"/>
          <w:lang w:val="ru-RU"/>
        </w:rPr>
        <w:t xml:space="preserve">Валентность. Электроотрицательность. Степень окисления. </w:t>
      </w:r>
      <w:r w:rsidRPr="00CA2B9D">
        <w:rPr>
          <w:rFonts w:ascii="Times New Roman" w:hAnsi="Times New Roman"/>
          <w:color w:val="000000"/>
          <w:sz w:val="28"/>
          <w:lang w:val="ru-RU"/>
        </w:rPr>
        <w:t xml:space="preserve">Ионы: катионы и анионы.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ЛеШателье.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Окислительно-восстановительные реакции.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Расчётные задачи.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Неорганическая химия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Применение важнейших неметаллов и их соединений.</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9851A3">
        <w:rPr>
          <w:rFonts w:ascii="Times New Roman" w:hAnsi="Times New Roman"/>
          <w:color w:val="000000"/>
          <w:sz w:val="28"/>
          <w:lang w:val="ru-RU"/>
        </w:rPr>
        <w:t xml:space="preserve">Особенности строения электронных оболочек атомов металлов. </w:t>
      </w:r>
      <w:r w:rsidRPr="00CA2B9D">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Общие способы получения металлов. Применение металлов в быту и технике.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Расчётные задачи.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Химия и жизнь</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Межпредметные связи.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География: минералы, горные породы, полезные ископаемые, топливо, ресурсы.</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4D0AF4" w:rsidRPr="00CA2B9D" w:rsidRDefault="004D0AF4">
      <w:pPr>
        <w:spacing w:after="0" w:line="264" w:lineRule="auto"/>
        <w:ind w:left="120"/>
        <w:jc w:val="both"/>
        <w:rPr>
          <w:lang w:val="ru-RU"/>
        </w:rPr>
      </w:pPr>
    </w:p>
    <w:p w:rsidR="004D0AF4" w:rsidRPr="00CA2B9D" w:rsidRDefault="004D0AF4">
      <w:pPr>
        <w:rPr>
          <w:lang w:val="ru-RU"/>
        </w:rPr>
        <w:sectPr w:rsidR="004D0AF4" w:rsidRPr="00CA2B9D">
          <w:pgSz w:w="11906" w:h="16383"/>
          <w:pgMar w:top="1134" w:right="850" w:bottom="1134" w:left="1701" w:header="720" w:footer="720" w:gutter="0"/>
          <w:cols w:space="720"/>
        </w:sectPr>
      </w:pPr>
    </w:p>
    <w:p w:rsidR="004D0AF4" w:rsidRPr="00CA2B9D" w:rsidRDefault="00BA0198">
      <w:pPr>
        <w:spacing w:after="0" w:line="264" w:lineRule="auto"/>
        <w:ind w:left="120"/>
        <w:jc w:val="both"/>
        <w:rPr>
          <w:lang w:val="ru-RU"/>
        </w:rPr>
      </w:pPr>
      <w:bookmarkStart w:id="3" w:name="block-14855981"/>
      <w:bookmarkEnd w:id="2"/>
      <w:r w:rsidRPr="00CA2B9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D0AF4" w:rsidRPr="00CA2B9D" w:rsidRDefault="004D0AF4">
      <w:pPr>
        <w:spacing w:after="0" w:line="264" w:lineRule="auto"/>
        <w:ind w:left="120"/>
        <w:jc w:val="both"/>
        <w:rPr>
          <w:lang w:val="ru-RU"/>
        </w:rPr>
      </w:pPr>
    </w:p>
    <w:p w:rsidR="004D0AF4" w:rsidRPr="00CA2B9D" w:rsidRDefault="00BA0198">
      <w:pPr>
        <w:spacing w:after="0" w:line="264" w:lineRule="auto"/>
        <w:ind w:left="120"/>
        <w:jc w:val="both"/>
        <w:rPr>
          <w:lang w:val="ru-RU"/>
        </w:rPr>
      </w:pPr>
      <w:r w:rsidRPr="00CA2B9D">
        <w:rPr>
          <w:rFonts w:ascii="Times New Roman" w:hAnsi="Times New Roman"/>
          <w:b/>
          <w:color w:val="000000"/>
          <w:sz w:val="28"/>
          <w:lang w:val="ru-RU"/>
        </w:rPr>
        <w:t>ЛИЧНОСТНЫЕ РЕЗУЛЬТАТЫ</w:t>
      </w:r>
    </w:p>
    <w:p w:rsidR="004D0AF4" w:rsidRPr="00CA2B9D" w:rsidRDefault="004D0AF4">
      <w:pPr>
        <w:spacing w:after="0" w:line="264" w:lineRule="auto"/>
        <w:ind w:left="120"/>
        <w:jc w:val="both"/>
        <w:rPr>
          <w:lang w:val="ru-RU"/>
        </w:rPr>
      </w:pP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наличие мотивации к обучению;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1) гражданского воспитания</w:t>
      </w:r>
      <w:r w:rsidRPr="00CA2B9D">
        <w:rPr>
          <w:rFonts w:ascii="Times New Roman" w:hAnsi="Times New Roman"/>
          <w:color w:val="000000"/>
          <w:sz w:val="28"/>
          <w:lang w:val="ru-RU"/>
        </w:rPr>
        <w:t>:</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2) патриотического воспитания</w:t>
      </w:r>
      <w:r w:rsidRPr="00CA2B9D">
        <w:rPr>
          <w:rFonts w:ascii="Times New Roman" w:hAnsi="Times New Roman"/>
          <w:color w:val="000000"/>
          <w:sz w:val="28"/>
          <w:lang w:val="ru-RU"/>
        </w:rPr>
        <w:t>:</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3) духовно-нравственного воспитания: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нравственного сознания, этического поведения;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4) формирования культуры здоровья: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5) трудового воспитания: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уважения к труду, людям труда и результатам трудовой деятельности;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6) экологического воспитания: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7) ценности научного познания: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A2B9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интереса к познанию и исследовательской деятельности;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интереса к особенностям труда в различных сферах профессиональной деятельности.</w:t>
      </w:r>
    </w:p>
    <w:p w:rsidR="004D0AF4" w:rsidRPr="00CA2B9D" w:rsidRDefault="00BA0198">
      <w:pPr>
        <w:spacing w:after="0"/>
        <w:ind w:left="120"/>
        <w:rPr>
          <w:lang w:val="ru-RU"/>
        </w:rPr>
      </w:pPr>
      <w:r w:rsidRPr="00CA2B9D">
        <w:rPr>
          <w:rFonts w:ascii="Times New Roman" w:hAnsi="Times New Roman"/>
          <w:b/>
          <w:color w:val="000000"/>
          <w:sz w:val="28"/>
          <w:lang w:val="ru-RU"/>
        </w:rPr>
        <w:t>МЕТАПРЕДМЕТНЫЕ РЕЗУЛЬТАТЫ</w:t>
      </w:r>
    </w:p>
    <w:p w:rsidR="004D0AF4" w:rsidRPr="00CA2B9D" w:rsidRDefault="004D0AF4">
      <w:pPr>
        <w:spacing w:after="0"/>
        <w:ind w:left="120"/>
        <w:rPr>
          <w:lang w:val="ru-RU"/>
        </w:rPr>
      </w:pP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Овладение универсальными учебными познавательными действиями:</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1) базовые логические действия: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A2B9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устанавливать причинно-следственные связи между изучаемыми явлениями;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2) базовые исследовательские действия: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владеть основами методов научного познания веществ и химических реакций;</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3) работа с информацией:</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использовать и преобразовывать знаково-символические средства наглядности.</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Овладение универсальными коммуникативными действиями: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D0AF4" w:rsidRPr="00CA2B9D" w:rsidRDefault="00BA0198">
      <w:pPr>
        <w:spacing w:after="0" w:line="264" w:lineRule="auto"/>
        <w:ind w:firstLine="600"/>
        <w:jc w:val="both"/>
        <w:rPr>
          <w:lang w:val="ru-RU"/>
        </w:rPr>
      </w:pPr>
      <w:r w:rsidRPr="00CA2B9D">
        <w:rPr>
          <w:rFonts w:ascii="Times New Roman" w:hAnsi="Times New Roman"/>
          <w:b/>
          <w:color w:val="000000"/>
          <w:sz w:val="28"/>
          <w:lang w:val="ru-RU"/>
        </w:rPr>
        <w:t>Овладение универсальными регулятивными действиями: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D0AF4" w:rsidRPr="00CA2B9D" w:rsidRDefault="004D0AF4">
      <w:pPr>
        <w:spacing w:after="0"/>
        <w:ind w:left="120"/>
        <w:rPr>
          <w:lang w:val="ru-RU"/>
        </w:rPr>
      </w:pPr>
    </w:p>
    <w:p w:rsidR="004D0AF4" w:rsidRPr="00CA2B9D" w:rsidRDefault="00BA0198">
      <w:pPr>
        <w:spacing w:after="0"/>
        <w:ind w:left="120"/>
        <w:rPr>
          <w:lang w:val="ru-RU"/>
        </w:rPr>
      </w:pPr>
      <w:r w:rsidRPr="00CA2B9D">
        <w:rPr>
          <w:rFonts w:ascii="Times New Roman" w:hAnsi="Times New Roman"/>
          <w:b/>
          <w:color w:val="000000"/>
          <w:sz w:val="28"/>
          <w:lang w:val="ru-RU"/>
        </w:rPr>
        <w:t>ПРЕДМЕТНЫЕ РЕЗУЛЬТАТЫ</w:t>
      </w:r>
    </w:p>
    <w:p w:rsidR="004D0AF4" w:rsidRPr="00CA2B9D" w:rsidRDefault="004D0AF4">
      <w:pPr>
        <w:spacing w:after="0"/>
        <w:ind w:left="120"/>
        <w:rPr>
          <w:lang w:val="ru-RU"/>
        </w:rPr>
      </w:pPr>
    </w:p>
    <w:p w:rsidR="004D0AF4" w:rsidRPr="00CA2B9D" w:rsidRDefault="00BA0198">
      <w:pPr>
        <w:spacing w:after="0" w:line="264" w:lineRule="auto"/>
        <w:ind w:left="120"/>
        <w:jc w:val="both"/>
        <w:rPr>
          <w:lang w:val="ru-RU"/>
        </w:rPr>
      </w:pPr>
      <w:r w:rsidRPr="00CA2B9D">
        <w:rPr>
          <w:rFonts w:ascii="Times New Roman" w:hAnsi="Times New Roman"/>
          <w:b/>
          <w:color w:val="000000"/>
          <w:sz w:val="28"/>
          <w:lang w:val="ru-RU"/>
        </w:rPr>
        <w:t>10 КЛАСС</w:t>
      </w:r>
    </w:p>
    <w:p w:rsidR="004D0AF4" w:rsidRPr="00CA2B9D" w:rsidRDefault="004D0AF4">
      <w:pPr>
        <w:spacing w:after="0" w:line="264" w:lineRule="auto"/>
        <w:ind w:left="120"/>
        <w:jc w:val="both"/>
        <w:rPr>
          <w:lang w:val="ru-RU"/>
        </w:rPr>
      </w:pP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Предметные результаты освоения курса «Органическая химия» отражают:</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CA2B9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A2B9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D0AF4" w:rsidRPr="00CA2B9D" w:rsidRDefault="004D0AF4">
      <w:pPr>
        <w:spacing w:after="0" w:line="264" w:lineRule="auto"/>
        <w:ind w:left="120"/>
        <w:jc w:val="both"/>
        <w:rPr>
          <w:lang w:val="ru-RU"/>
        </w:rPr>
      </w:pPr>
    </w:p>
    <w:p w:rsidR="004D0AF4" w:rsidRPr="00CA2B9D" w:rsidRDefault="00BA0198">
      <w:pPr>
        <w:spacing w:after="0" w:line="264" w:lineRule="auto"/>
        <w:ind w:left="120"/>
        <w:jc w:val="both"/>
        <w:rPr>
          <w:lang w:val="ru-RU"/>
        </w:rPr>
      </w:pPr>
      <w:r w:rsidRPr="00CA2B9D">
        <w:rPr>
          <w:rFonts w:ascii="Times New Roman" w:hAnsi="Times New Roman"/>
          <w:b/>
          <w:color w:val="000000"/>
          <w:sz w:val="28"/>
          <w:lang w:val="ru-RU"/>
        </w:rPr>
        <w:t>11 КЛАСС</w:t>
      </w:r>
    </w:p>
    <w:p w:rsidR="004D0AF4" w:rsidRPr="00CA2B9D" w:rsidRDefault="004D0AF4">
      <w:pPr>
        <w:spacing w:after="0" w:line="264" w:lineRule="auto"/>
        <w:ind w:left="120"/>
        <w:jc w:val="both"/>
        <w:rPr>
          <w:lang w:val="ru-RU"/>
        </w:rPr>
      </w:pP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Предметные результаты освоения курса «Общая и неорганическая химия» отражают:</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A2B9D">
        <w:rPr>
          <w:rFonts w:ascii="Times New Roman" w:hAnsi="Times New Roman"/>
          <w:color w:val="000000"/>
          <w:sz w:val="28"/>
          <w:lang w:val="ru-RU"/>
        </w:rPr>
        <w:t xml:space="preserve">-, </w:t>
      </w:r>
      <w:r>
        <w:rPr>
          <w:rFonts w:ascii="Times New Roman" w:hAnsi="Times New Roman"/>
          <w:color w:val="000000"/>
          <w:sz w:val="28"/>
        </w:rPr>
        <w:t>p</w:t>
      </w:r>
      <w:r w:rsidRPr="00CA2B9D">
        <w:rPr>
          <w:rFonts w:ascii="Times New Roman" w:hAnsi="Times New Roman"/>
          <w:color w:val="000000"/>
          <w:sz w:val="28"/>
          <w:lang w:val="ru-RU"/>
        </w:rPr>
        <w:t xml:space="preserve">-, </w:t>
      </w:r>
      <w:r>
        <w:rPr>
          <w:rFonts w:ascii="Times New Roman" w:hAnsi="Times New Roman"/>
          <w:color w:val="000000"/>
          <w:sz w:val="28"/>
        </w:rPr>
        <w:t>d</w:t>
      </w:r>
      <w:r w:rsidRPr="00CA2B9D">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A2B9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A2B9D">
        <w:rPr>
          <w:rFonts w:ascii="Times New Roman" w:hAnsi="Times New Roman"/>
          <w:color w:val="000000"/>
          <w:sz w:val="28"/>
          <w:lang w:val="ru-RU"/>
        </w:rPr>
        <w:t xml:space="preserve">-, </w:t>
      </w:r>
      <w:r>
        <w:rPr>
          <w:rFonts w:ascii="Times New Roman" w:hAnsi="Times New Roman"/>
          <w:color w:val="000000"/>
          <w:sz w:val="28"/>
        </w:rPr>
        <w:t>p</w:t>
      </w:r>
      <w:r w:rsidRPr="00CA2B9D">
        <w:rPr>
          <w:rFonts w:ascii="Times New Roman" w:hAnsi="Times New Roman"/>
          <w:color w:val="000000"/>
          <w:sz w:val="28"/>
          <w:lang w:val="ru-RU"/>
        </w:rPr>
        <w:t xml:space="preserve">-, </w:t>
      </w:r>
      <w:r>
        <w:rPr>
          <w:rFonts w:ascii="Times New Roman" w:hAnsi="Times New Roman"/>
          <w:color w:val="000000"/>
          <w:sz w:val="28"/>
        </w:rPr>
        <w:t>d</w:t>
      </w:r>
      <w:r w:rsidRPr="00CA2B9D">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ЛеШателье);</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D0AF4" w:rsidRPr="00CA2B9D" w:rsidRDefault="00BA0198">
      <w:pPr>
        <w:spacing w:after="0" w:line="264" w:lineRule="auto"/>
        <w:ind w:firstLine="600"/>
        <w:jc w:val="both"/>
        <w:rPr>
          <w:lang w:val="ru-RU"/>
        </w:rPr>
      </w:pPr>
      <w:r w:rsidRPr="00CA2B9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D0AF4" w:rsidRPr="00CA2B9D" w:rsidRDefault="004D0AF4">
      <w:pPr>
        <w:rPr>
          <w:lang w:val="ru-RU"/>
        </w:rPr>
        <w:sectPr w:rsidR="004D0AF4" w:rsidRPr="00CA2B9D">
          <w:pgSz w:w="11906" w:h="16383"/>
          <w:pgMar w:top="1134" w:right="850" w:bottom="1134" w:left="1701" w:header="720" w:footer="720" w:gutter="0"/>
          <w:cols w:space="720"/>
        </w:sectPr>
      </w:pPr>
    </w:p>
    <w:p w:rsidR="004D0AF4" w:rsidRDefault="00BA0198">
      <w:pPr>
        <w:spacing w:after="0"/>
        <w:ind w:left="120"/>
      </w:pPr>
      <w:bookmarkStart w:id="4" w:name="block-14855982"/>
      <w:bookmarkEnd w:id="3"/>
      <w:r>
        <w:rPr>
          <w:rFonts w:ascii="Times New Roman" w:hAnsi="Times New Roman"/>
          <w:b/>
          <w:color w:val="000000"/>
          <w:sz w:val="28"/>
        </w:rPr>
        <w:lastRenderedPageBreak/>
        <w:t xml:space="preserve">ТЕМАТИЧЕСКОЕ ПЛАНИРОВАНИЕ </w:t>
      </w:r>
    </w:p>
    <w:p w:rsidR="004D0AF4" w:rsidRDefault="00BA01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4D0AF4">
        <w:trPr>
          <w:trHeight w:val="144"/>
          <w:tblCellSpacing w:w="20" w:type="nil"/>
        </w:trPr>
        <w:tc>
          <w:tcPr>
            <w:tcW w:w="529"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 xml:space="preserve">№ п/п </w:t>
            </w:r>
          </w:p>
          <w:p w:rsidR="004D0AF4" w:rsidRDefault="004D0AF4">
            <w:pPr>
              <w:spacing w:after="0"/>
              <w:ind w:left="135"/>
            </w:pPr>
          </w:p>
        </w:tc>
        <w:tc>
          <w:tcPr>
            <w:tcW w:w="2464"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Наименованиеразделов и темпрограммы</w:t>
            </w:r>
          </w:p>
          <w:p w:rsidR="004D0AF4" w:rsidRDefault="004D0AF4">
            <w:pPr>
              <w:spacing w:after="0"/>
              <w:ind w:left="135"/>
            </w:pPr>
          </w:p>
        </w:tc>
        <w:tc>
          <w:tcPr>
            <w:tcW w:w="0" w:type="auto"/>
            <w:gridSpan w:val="3"/>
            <w:tcMar>
              <w:top w:w="50" w:type="dxa"/>
              <w:left w:w="100" w:type="dxa"/>
            </w:tcMar>
            <w:vAlign w:val="center"/>
          </w:tcPr>
          <w:p w:rsidR="004D0AF4" w:rsidRDefault="00BA0198">
            <w:pPr>
              <w:spacing w:after="0"/>
            </w:pPr>
            <w:r>
              <w:rPr>
                <w:rFonts w:ascii="Times New Roman" w:hAnsi="Times New Roman"/>
                <w:b/>
                <w:color w:val="000000"/>
                <w:sz w:val="24"/>
              </w:rPr>
              <w:t>Количествочасов</w:t>
            </w:r>
          </w:p>
        </w:tc>
        <w:tc>
          <w:tcPr>
            <w:tcW w:w="2789"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Электронные (цифровые) образовательныересурсы</w:t>
            </w:r>
          </w:p>
          <w:p w:rsidR="004D0AF4" w:rsidRDefault="004D0AF4">
            <w:pPr>
              <w:spacing w:after="0"/>
              <w:ind w:left="135"/>
            </w:pPr>
          </w:p>
        </w:tc>
      </w:tr>
      <w:tr w:rsidR="004D0AF4">
        <w:trPr>
          <w:trHeight w:val="144"/>
          <w:tblCellSpacing w:w="20" w:type="nil"/>
        </w:trPr>
        <w:tc>
          <w:tcPr>
            <w:tcW w:w="0" w:type="auto"/>
            <w:vMerge/>
            <w:tcBorders>
              <w:top w:val="nil"/>
            </w:tcBorders>
            <w:tcMar>
              <w:top w:w="50" w:type="dxa"/>
              <w:left w:w="100" w:type="dxa"/>
            </w:tcMar>
          </w:tcPr>
          <w:p w:rsidR="004D0AF4" w:rsidRDefault="004D0AF4"/>
        </w:tc>
        <w:tc>
          <w:tcPr>
            <w:tcW w:w="0" w:type="auto"/>
            <w:vMerge/>
            <w:tcBorders>
              <w:top w:val="nil"/>
            </w:tcBorders>
            <w:tcMar>
              <w:top w:w="50" w:type="dxa"/>
              <w:left w:w="100" w:type="dxa"/>
            </w:tcMar>
          </w:tcPr>
          <w:p w:rsidR="004D0AF4" w:rsidRDefault="004D0AF4"/>
        </w:tc>
        <w:tc>
          <w:tcPr>
            <w:tcW w:w="1028" w:type="dxa"/>
            <w:tcMar>
              <w:top w:w="50" w:type="dxa"/>
              <w:left w:w="100" w:type="dxa"/>
            </w:tcMar>
            <w:vAlign w:val="center"/>
          </w:tcPr>
          <w:p w:rsidR="004D0AF4" w:rsidRDefault="00BA0198">
            <w:pPr>
              <w:spacing w:after="0"/>
              <w:ind w:left="135"/>
            </w:pPr>
            <w:r>
              <w:rPr>
                <w:rFonts w:ascii="Times New Roman" w:hAnsi="Times New Roman"/>
                <w:b/>
                <w:color w:val="000000"/>
                <w:sz w:val="24"/>
              </w:rPr>
              <w:t>Всего</w:t>
            </w:r>
          </w:p>
          <w:p w:rsidR="004D0AF4" w:rsidRDefault="004D0AF4">
            <w:pPr>
              <w:spacing w:after="0"/>
              <w:ind w:left="135"/>
            </w:pPr>
          </w:p>
        </w:tc>
        <w:tc>
          <w:tcPr>
            <w:tcW w:w="1759" w:type="dxa"/>
            <w:tcMar>
              <w:top w:w="50" w:type="dxa"/>
              <w:left w:w="100" w:type="dxa"/>
            </w:tcMar>
            <w:vAlign w:val="center"/>
          </w:tcPr>
          <w:p w:rsidR="004D0AF4" w:rsidRDefault="00BA0198">
            <w:pPr>
              <w:spacing w:after="0"/>
              <w:ind w:left="135"/>
            </w:pPr>
            <w:r>
              <w:rPr>
                <w:rFonts w:ascii="Times New Roman" w:hAnsi="Times New Roman"/>
                <w:b/>
                <w:color w:val="000000"/>
                <w:sz w:val="24"/>
              </w:rPr>
              <w:t>Контрольныеработы</w:t>
            </w:r>
          </w:p>
          <w:p w:rsidR="004D0AF4" w:rsidRDefault="004D0AF4">
            <w:pPr>
              <w:spacing w:after="0"/>
              <w:ind w:left="135"/>
            </w:pPr>
          </w:p>
        </w:tc>
        <w:tc>
          <w:tcPr>
            <w:tcW w:w="1841" w:type="dxa"/>
            <w:tcMar>
              <w:top w:w="50" w:type="dxa"/>
              <w:left w:w="100" w:type="dxa"/>
            </w:tcMar>
            <w:vAlign w:val="center"/>
          </w:tcPr>
          <w:p w:rsidR="004D0AF4" w:rsidRDefault="00BA0198">
            <w:pPr>
              <w:spacing w:after="0"/>
              <w:ind w:left="135"/>
            </w:pPr>
            <w:r>
              <w:rPr>
                <w:rFonts w:ascii="Times New Roman" w:hAnsi="Times New Roman"/>
                <w:b/>
                <w:color w:val="000000"/>
                <w:sz w:val="24"/>
              </w:rPr>
              <w:t>Практическиеработы</w:t>
            </w:r>
          </w:p>
          <w:p w:rsidR="004D0AF4" w:rsidRDefault="004D0AF4">
            <w:pPr>
              <w:spacing w:after="0"/>
              <w:ind w:left="135"/>
            </w:pPr>
          </w:p>
        </w:tc>
        <w:tc>
          <w:tcPr>
            <w:tcW w:w="0" w:type="auto"/>
            <w:vMerge/>
            <w:tcBorders>
              <w:top w:val="nil"/>
            </w:tcBorders>
            <w:tcMar>
              <w:top w:w="50" w:type="dxa"/>
              <w:left w:w="100" w:type="dxa"/>
            </w:tcMar>
          </w:tcPr>
          <w:p w:rsidR="004D0AF4" w:rsidRDefault="004D0AF4"/>
        </w:tc>
      </w:tr>
      <w:tr w:rsidR="004D0AF4" w:rsidRPr="009851A3">
        <w:trPr>
          <w:trHeight w:val="144"/>
          <w:tblCellSpacing w:w="20" w:type="nil"/>
        </w:trPr>
        <w:tc>
          <w:tcPr>
            <w:tcW w:w="0" w:type="auto"/>
            <w:gridSpan w:val="6"/>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b/>
                <w:color w:val="000000"/>
                <w:sz w:val="24"/>
                <w:lang w:val="ru-RU"/>
              </w:rPr>
              <w:t>Раздел 1.Теоретические основы органической химии</w:t>
            </w:r>
          </w:p>
        </w:tc>
      </w:tr>
      <w:tr w:rsidR="004D0AF4">
        <w:trPr>
          <w:trHeight w:val="144"/>
          <w:tblCellSpacing w:w="20" w:type="nil"/>
        </w:trPr>
        <w:tc>
          <w:tcPr>
            <w:tcW w:w="529" w:type="dxa"/>
            <w:tcMar>
              <w:top w:w="50" w:type="dxa"/>
              <w:left w:w="100" w:type="dxa"/>
            </w:tcMar>
            <w:vAlign w:val="center"/>
          </w:tcPr>
          <w:p w:rsidR="004D0AF4" w:rsidRDefault="00BA0198">
            <w:pPr>
              <w:spacing w:after="0"/>
            </w:pPr>
            <w:r>
              <w:rPr>
                <w:rFonts w:ascii="Times New Roman" w:hAnsi="Times New Roman"/>
                <w:color w:val="000000"/>
                <w:sz w:val="24"/>
              </w:rPr>
              <w:t>1.1</w:t>
            </w:r>
          </w:p>
        </w:tc>
        <w:tc>
          <w:tcPr>
            <w:tcW w:w="2464"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4D0AF4" w:rsidRDefault="004D0AF4">
            <w:pPr>
              <w:spacing w:after="0"/>
              <w:ind w:left="135"/>
              <w:jc w:val="center"/>
            </w:pPr>
          </w:p>
        </w:tc>
        <w:tc>
          <w:tcPr>
            <w:tcW w:w="1841" w:type="dxa"/>
            <w:tcMar>
              <w:top w:w="50" w:type="dxa"/>
              <w:left w:w="100" w:type="dxa"/>
            </w:tcMar>
            <w:vAlign w:val="center"/>
          </w:tcPr>
          <w:p w:rsidR="004D0AF4" w:rsidRDefault="004D0AF4">
            <w:pPr>
              <w:spacing w:after="0"/>
              <w:ind w:left="135"/>
              <w:jc w:val="center"/>
            </w:pPr>
          </w:p>
        </w:tc>
        <w:tc>
          <w:tcPr>
            <w:tcW w:w="2789" w:type="dxa"/>
            <w:tcMar>
              <w:top w:w="50" w:type="dxa"/>
              <w:left w:w="100" w:type="dxa"/>
            </w:tcMar>
            <w:vAlign w:val="center"/>
          </w:tcPr>
          <w:p w:rsidR="004D0AF4" w:rsidRDefault="004D0AF4">
            <w:pPr>
              <w:spacing w:after="0"/>
              <w:ind w:left="135"/>
            </w:pPr>
          </w:p>
        </w:tc>
      </w:tr>
      <w:tr w:rsidR="004D0AF4">
        <w:trPr>
          <w:trHeight w:val="144"/>
          <w:tblCellSpacing w:w="20" w:type="nil"/>
        </w:trPr>
        <w:tc>
          <w:tcPr>
            <w:tcW w:w="0" w:type="auto"/>
            <w:gridSpan w:val="2"/>
            <w:tcMar>
              <w:top w:w="50" w:type="dxa"/>
              <w:left w:w="100" w:type="dxa"/>
            </w:tcMar>
            <w:vAlign w:val="center"/>
          </w:tcPr>
          <w:p w:rsidR="004D0AF4" w:rsidRDefault="00BA0198">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0AF4" w:rsidRDefault="004D0AF4"/>
        </w:tc>
      </w:tr>
      <w:tr w:rsidR="004D0AF4">
        <w:trPr>
          <w:trHeight w:val="144"/>
          <w:tblCellSpacing w:w="20" w:type="nil"/>
        </w:trPr>
        <w:tc>
          <w:tcPr>
            <w:tcW w:w="0" w:type="auto"/>
            <w:gridSpan w:val="6"/>
            <w:tcMar>
              <w:top w:w="50" w:type="dxa"/>
              <w:left w:w="100" w:type="dxa"/>
            </w:tcMar>
            <w:vAlign w:val="center"/>
          </w:tcPr>
          <w:p w:rsidR="004D0AF4" w:rsidRDefault="00BA0198">
            <w:pPr>
              <w:spacing w:after="0"/>
              <w:ind w:left="135"/>
            </w:pPr>
            <w:r>
              <w:rPr>
                <w:rFonts w:ascii="Times New Roman" w:hAnsi="Times New Roman"/>
                <w:b/>
                <w:color w:val="000000"/>
                <w:sz w:val="24"/>
              </w:rPr>
              <w:t>Раздел 2.Углеводороды</w:t>
            </w:r>
          </w:p>
        </w:tc>
      </w:tr>
      <w:tr w:rsidR="004D0AF4">
        <w:trPr>
          <w:trHeight w:val="144"/>
          <w:tblCellSpacing w:w="20" w:type="nil"/>
        </w:trPr>
        <w:tc>
          <w:tcPr>
            <w:tcW w:w="529" w:type="dxa"/>
            <w:tcMar>
              <w:top w:w="50" w:type="dxa"/>
              <w:left w:w="100" w:type="dxa"/>
            </w:tcMar>
            <w:vAlign w:val="center"/>
          </w:tcPr>
          <w:p w:rsidR="004D0AF4" w:rsidRDefault="00BA0198">
            <w:pPr>
              <w:spacing w:after="0"/>
            </w:pPr>
            <w:r>
              <w:rPr>
                <w:rFonts w:ascii="Times New Roman" w:hAnsi="Times New Roman"/>
                <w:color w:val="000000"/>
                <w:sz w:val="24"/>
              </w:rPr>
              <w:t>2.1</w:t>
            </w:r>
          </w:p>
        </w:tc>
        <w:tc>
          <w:tcPr>
            <w:tcW w:w="2464" w:type="dxa"/>
            <w:tcMar>
              <w:top w:w="50" w:type="dxa"/>
              <w:left w:w="100" w:type="dxa"/>
            </w:tcMar>
            <w:vAlign w:val="center"/>
          </w:tcPr>
          <w:p w:rsidR="004D0AF4" w:rsidRDefault="00BA0198">
            <w:pPr>
              <w:spacing w:after="0"/>
              <w:ind w:left="135"/>
            </w:pPr>
            <w:r>
              <w:rPr>
                <w:rFonts w:ascii="Times New Roman" w:hAnsi="Times New Roman"/>
                <w:color w:val="000000"/>
                <w:sz w:val="24"/>
              </w:rPr>
              <w:t>Предельныеуглеводороды — алканы</w:t>
            </w:r>
          </w:p>
        </w:tc>
        <w:tc>
          <w:tcPr>
            <w:tcW w:w="102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D0AF4" w:rsidRDefault="004D0AF4">
            <w:pPr>
              <w:spacing w:after="0"/>
              <w:ind w:left="135"/>
              <w:jc w:val="center"/>
            </w:pPr>
          </w:p>
        </w:tc>
        <w:tc>
          <w:tcPr>
            <w:tcW w:w="1841" w:type="dxa"/>
            <w:tcMar>
              <w:top w:w="50" w:type="dxa"/>
              <w:left w:w="100" w:type="dxa"/>
            </w:tcMar>
            <w:vAlign w:val="center"/>
          </w:tcPr>
          <w:p w:rsidR="004D0AF4" w:rsidRDefault="004D0AF4">
            <w:pPr>
              <w:spacing w:after="0"/>
              <w:ind w:left="135"/>
              <w:jc w:val="center"/>
            </w:pPr>
          </w:p>
        </w:tc>
        <w:tc>
          <w:tcPr>
            <w:tcW w:w="2789" w:type="dxa"/>
            <w:tcMar>
              <w:top w:w="50" w:type="dxa"/>
              <w:left w:w="100" w:type="dxa"/>
            </w:tcMar>
            <w:vAlign w:val="center"/>
          </w:tcPr>
          <w:p w:rsidR="004D0AF4" w:rsidRDefault="004D0AF4">
            <w:pPr>
              <w:spacing w:after="0"/>
              <w:ind w:left="135"/>
            </w:pPr>
          </w:p>
        </w:tc>
      </w:tr>
      <w:tr w:rsidR="004D0AF4">
        <w:trPr>
          <w:trHeight w:val="144"/>
          <w:tblCellSpacing w:w="20" w:type="nil"/>
        </w:trPr>
        <w:tc>
          <w:tcPr>
            <w:tcW w:w="529" w:type="dxa"/>
            <w:tcMar>
              <w:top w:w="50" w:type="dxa"/>
              <w:left w:w="100" w:type="dxa"/>
            </w:tcMar>
            <w:vAlign w:val="center"/>
          </w:tcPr>
          <w:p w:rsidR="004D0AF4" w:rsidRDefault="00BA0198">
            <w:pPr>
              <w:spacing w:after="0"/>
            </w:pPr>
            <w:r>
              <w:rPr>
                <w:rFonts w:ascii="Times New Roman" w:hAnsi="Times New Roman"/>
                <w:color w:val="000000"/>
                <w:sz w:val="24"/>
              </w:rPr>
              <w:t>2.2</w:t>
            </w:r>
          </w:p>
        </w:tc>
        <w:tc>
          <w:tcPr>
            <w:tcW w:w="2464"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4D0AF4" w:rsidRDefault="004D0AF4">
            <w:pPr>
              <w:spacing w:after="0"/>
              <w:ind w:left="135"/>
              <w:jc w:val="center"/>
            </w:pPr>
          </w:p>
        </w:tc>
        <w:tc>
          <w:tcPr>
            <w:tcW w:w="1841"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D0AF4" w:rsidRDefault="004D0AF4">
            <w:pPr>
              <w:spacing w:after="0"/>
              <w:ind w:left="135"/>
            </w:pPr>
          </w:p>
        </w:tc>
      </w:tr>
      <w:tr w:rsidR="004D0AF4">
        <w:trPr>
          <w:trHeight w:val="144"/>
          <w:tblCellSpacing w:w="20" w:type="nil"/>
        </w:trPr>
        <w:tc>
          <w:tcPr>
            <w:tcW w:w="529" w:type="dxa"/>
            <w:tcMar>
              <w:top w:w="50" w:type="dxa"/>
              <w:left w:w="100" w:type="dxa"/>
            </w:tcMar>
            <w:vAlign w:val="center"/>
          </w:tcPr>
          <w:p w:rsidR="004D0AF4" w:rsidRDefault="00BA0198">
            <w:pPr>
              <w:spacing w:after="0"/>
            </w:pPr>
            <w:r>
              <w:rPr>
                <w:rFonts w:ascii="Times New Roman" w:hAnsi="Times New Roman"/>
                <w:color w:val="000000"/>
                <w:sz w:val="24"/>
              </w:rPr>
              <w:t>2.3</w:t>
            </w:r>
          </w:p>
        </w:tc>
        <w:tc>
          <w:tcPr>
            <w:tcW w:w="2464" w:type="dxa"/>
            <w:tcMar>
              <w:top w:w="50" w:type="dxa"/>
              <w:left w:w="100" w:type="dxa"/>
            </w:tcMar>
            <w:vAlign w:val="center"/>
          </w:tcPr>
          <w:p w:rsidR="004D0AF4" w:rsidRDefault="00BA0198">
            <w:pPr>
              <w:spacing w:after="0"/>
              <w:ind w:left="135"/>
            </w:pPr>
            <w:r>
              <w:rPr>
                <w:rFonts w:ascii="Times New Roman" w:hAnsi="Times New Roman"/>
                <w:color w:val="000000"/>
                <w:sz w:val="24"/>
              </w:rPr>
              <w:t>Ароматическиеуглеводороды</w:t>
            </w:r>
          </w:p>
        </w:tc>
        <w:tc>
          <w:tcPr>
            <w:tcW w:w="102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D0AF4" w:rsidRDefault="004D0AF4">
            <w:pPr>
              <w:spacing w:after="0"/>
              <w:ind w:left="135"/>
              <w:jc w:val="center"/>
            </w:pPr>
          </w:p>
        </w:tc>
        <w:tc>
          <w:tcPr>
            <w:tcW w:w="1841" w:type="dxa"/>
            <w:tcMar>
              <w:top w:w="50" w:type="dxa"/>
              <w:left w:w="100" w:type="dxa"/>
            </w:tcMar>
            <w:vAlign w:val="center"/>
          </w:tcPr>
          <w:p w:rsidR="004D0AF4" w:rsidRDefault="004D0AF4">
            <w:pPr>
              <w:spacing w:after="0"/>
              <w:ind w:left="135"/>
              <w:jc w:val="center"/>
            </w:pPr>
          </w:p>
        </w:tc>
        <w:tc>
          <w:tcPr>
            <w:tcW w:w="2789" w:type="dxa"/>
            <w:tcMar>
              <w:top w:w="50" w:type="dxa"/>
              <w:left w:w="100" w:type="dxa"/>
            </w:tcMar>
            <w:vAlign w:val="center"/>
          </w:tcPr>
          <w:p w:rsidR="004D0AF4" w:rsidRDefault="004D0AF4">
            <w:pPr>
              <w:spacing w:after="0"/>
              <w:ind w:left="135"/>
            </w:pPr>
          </w:p>
        </w:tc>
      </w:tr>
      <w:tr w:rsidR="004D0AF4">
        <w:trPr>
          <w:trHeight w:val="144"/>
          <w:tblCellSpacing w:w="20" w:type="nil"/>
        </w:trPr>
        <w:tc>
          <w:tcPr>
            <w:tcW w:w="529" w:type="dxa"/>
            <w:tcMar>
              <w:top w:w="50" w:type="dxa"/>
              <w:left w:w="100" w:type="dxa"/>
            </w:tcMar>
            <w:vAlign w:val="center"/>
          </w:tcPr>
          <w:p w:rsidR="004D0AF4" w:rsidRDefault="00BA0198">
            <w:pPr>
              <w:spacing w:after="0"/>
            </w:pPr>
            <w:r>
              <w:rPr>
                <w:rFonts w:ascii="Times New Roman" w:hAnsi="Times New Roman"/>
                <w:color w:val="000000"/>
                <w:sz w:val="24"/>
              </w:rPr>
              <w:t>2.4</w:t>
            </w:r>
          </w:p>
        </w:tc>
        <w:tc>
          <w:tcPr>
            <w:tcW w:w="2464"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F4" w:rsidRDefault="004D0AF4">
            <w:pPr>
              <w:spacing w:after="0"/>
              <w:ind w:left="135"/>
              <w:jc w:val="center"/>
            </w:pPr>
          </w:p>
        </w:tc>
        <w:tc>
          <w:tcPr>
            <w:tcW w:w="2789" w:type="dxa"/>
            <w:tcMar>
              <w:top w:w="50" w:type="dxa"/>
              <w:left w:w="100" w:type="dxa"/>
            </w:tcMar>
            <w:vAlign w:val="center"/>
          </w:tcPr>
          <w:p w:rsidR="004D0AF4" w:rsidRDefault="004D0AF4">
            <w:pPr>
              <w:spacing w:after="0"/>
              <w:ind w:left="135"/>
            </w:pPr>
          </w:p>
        </w:tc>
      </w:tr>
      <w:tr w:rsidR="004D0AF4">
        <w:trPr>
          <w:trHeight w:val="144"/>
          <w:tblCellSpacing w:w="20" w:type="nil"/>
        </w:trPr>
        <w:tc>
          <w:tcPr>
            <w:tcW w:w="0" w:type="auto"/>
            <w:gridSpan w:val="2"/>
            <w:tcMar>
              <w:top w:w="50" w:type="dxa"/>
              <w:left w:w="100" w:type="dxa"/>
            </w:tcMar>
            <w:vAlign w:val="center"/>
          </w:tcPr>
          <w:p w:rsidR="004D0AF4" w:rsidRDefault="00BA0198">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D0AF4" w:rsidRDefault="004D0AF4"/>
        </w:tc>
      </w:tr>
      <w:tr w:rsidR="004D0AF4">
        <w:trPr>
          <w:trHeight w:val="144"/>
          <w:tblCellSpacing w:w="20" w:type="nil"/>
        </w:trPr>
        <w:tc>
          <w:tcPr>
            <w:tcW w:w="0" w:type="auto"/>
            <w:gridSpan w:val="6"/>
            <w:tcMar>
              <w:top w:w="50" w:type="dxa"/>
              <w:left w:w="100" w:type="dxa"/>
            </w:tcMar>
            <w:vAlign w:val="center"/>
          </w:tcPr>
          <w:p w:rsidR="004D0AF4" w:rsidRDefault="00BA0198">
            <w:pPr>
              <w:spacing w:after="0"/>
              <w:ind w:left="135"/>
            </w:pPr>
            <w:r>
              <w:rPr>
                <w:rFonts w:ascii="Times New Roman" w:hAnsi="Times New Roman"/>
                <w:b/>
                <w:color w:val="000000"/>
                <w:sz w:val="24"/>
              </w:rPr>
              <w:t>Раздел 3.Кислородсодержащиеорганическиесоединения</w:t>
            </w:r>
          </w:p>
        </w:tc>
      </w:tr>
      <w:tr w:rsidR="004D0AF4">
        <w:trPr>
          <w:trHeight w:val="144"/>
          <w:tblCellSpacing w:w="20" w:type="nil"/>
        </w:trPr>
        <w:tc>
          <w:tcPr>
            <w:tcW w:w="529" w:type="dxa"/>
            <w:tcMar>
              <w:top w:w="50" w:type="dxa"/>
              <w:left w:w="100" w:type="dxa"/>
            </w:tcMar>
            <w:vAlign w:val="center"/>
          </w:tcPr>
          <w:p w:rsidR="004D0AF4" w:rsidRDefault="00BA0198">
            <w:pPr>
              <w:spacing w:after="0"/>
            </w:pPr>
            <w:r>
              <w:rPr>
                <w:rFonts w:ascii="Times New Roman" w:hAnsi="Times New Roman"/>
                <w:color w:val="000000"/>
                <w:sz w:val="24"/>
              </w:rPr>
              <w:t>3.1</w:t>
            </w:r>
          </w:p>
        </w:tc>
        <w:tc>
          <w:tcPr>
            <w:tcW w:w="2464" w:type="dxa"/>
            <w:tcMar>
              <w:top w:w="50" w:type="dxa"/>
              <w:left w:w="100" w:type="dxa"/>
            </w:tcMar>
            <w:vAlign w:val="center"/>
          </w:tcPr>
          <w:p w:rsidR="004D0AF4" w:rsidRDefault="00BA0198">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D0AF4" w:rsidRDefault="004D0AF4">
            <w:pPr>
              <w:spacing w:after="0"/>
              <w:ind w:left="135"/>
              <w:jc w:val="center"/>
            </w:pPr>
          </w:p>
        </w:tc>
        <w:tc>
          <w:tcPr>
            <w:tcW w:w="1841" w:type="dxa"/>
            <w:tcMar>
              <w:top w:w="50" w:type="dxa"/>
              <w:left w:w="100" w:type="dxa"/>
            </w:tcMar>
            <w:vAlign w:val="center"/>
          </w:tcPr>
          <w:p w:rsidR="004D0AF4" w:rsidRDefault="004D0AF4">
            <w:pPr>
              <w:spacing w:after="0"/>
              <w:ind w:left="135"/>
              <w:jc w:val="center"/>
            </w:pPr>
          </w:p>
        </w:tc>
        <w:tc>
          <w:tcPr>
            <w:tcW w:w="2789" w:type="dxa"/>
            <w:tcMar>
              <w:top w:w="50" w:type="dxa"/>
              <w:left w:w="100" w:type="dxa"/>
            </w:tcMar>
            <w:vAlign w:val="center"/>
          </w:tcPr>
          <w:p w:rsidR="004D0AF4" w:rsidRDefault="004D0AF4">
            <w:pPr>
              <w:spacing w:after="0"/>
              <w:ind w:left="135"/>
            </w:pPr>
          </w:p>
        </w:tc>
      </w:tr>
      <w:tr w:rsidR="004D0AF4">
        <w:trPr>
          <w:trHeight w:val="144"/>
          <w:tblCellSpacing w:w="20" w:type="nil"/>
        </w:trPr>
        <w:tc>
          <w:tcPr>
            <w:tcW w:w="529" w:type="dxa"/>
            <w:tcMar>
              <w:top w:w="50" w:type="dxa"/>
              <w:left w:w="100" w:type="dxa"/>
            </w:tcMar>
            <w:vAlign w:val="center"/>
          </w:tcPr>
          <w:p w:rsidR="004D0AF4" w:rsidRDefault="00BA0198">
            <w:pPr>
              <w:spacing w:after="0"/>
            </w:pPr>
            <w:r>
              <w:rPr>
                <w:rFonts w:ascii="Times New Roman" w:hAnsi="Times New Roman"/>
                <w:color w:val="000000"/>
                <w:sz w:val="24"/>
              </w:rPr>
              <w:t>3.2</w:t>
            </w:r>
          </w:p>
        </w:tc>
        <w:tc>
          <w:tcPr>
            <w:tcW w:w="2464"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4D0AF4" w:rsidRDefault="004D0AF4">
            <w:pPr>
              <w:spacing w:after="0"/>
              <w:ind w:left="135"/>
              <w:jc w:val="center"/>
            </w:pPr>
          </w:p>
        </w:tc>
        <w:tc>
          <w:tcPr>
            <w:tcW w:w="1841"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D0AF4" w:rsidRDefault="004D0AF4">
            <w:pPr>
              <w:spacing w:after="0"/>
              <w:ind w:left="135"/>
            </w:pPr>
          </w:p>
        </w:tc>
      </w:tr>
      <w:tr w:rsidR="004D0AF4">
        <w:trPr>
          <w:trHeight w:val="144"/>
          <w:tblCellSpacing w:w="20" w:type="nil"/>
        </w:trPr>
        <w:tc>
          <w:tcPr>
            <w:tcW w:w="529" w:type="dxa"/>
            <w:tcMar>
              <w:top w:w="50" w:type="dxa"/>
              <w:left w:w="100" w:type="dxa"/>
            </w:tcMar>
            <w:vAlign w:val="center"/>
          </w:tcPr>
          <w:p w:rsidR="004D0AF4" w:rsidRDefault="00BA0198">
            <w:pPr>
              <w:spacing w:after="0"/>
            </w:pPr>
            <w:r>
              <w:rPr>
                <w:rFonts w:ascii="Times New Roman" w:hAnsi="Times New Roman"/>
                <w:color w:val="000000"/>
                <w:sz w:val="24"/>
              </w:rPr>
              <w:t>3.3</w:t>
            </w:r>
          </w:p>
        </w:tc>
        <w:tc>
          <w:tcPr>
            <w:tcW w:w="2464" w:type="dxa"/>
            <w:tcMar>
              <w:top w:w="50" w:type="dxa"/>
              <w:left w:w="100" w:type="dxa"/>
            </w:tcMar>
            <w:vAlign w:val="center"/>
          </w:tcPr>
          <w:p w:rsidR="004D0AF4" w:rsidRDefault="00BA0198">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0AF4" w:rsidRDefault="004D0AF4">
            <w:pPr>
              <w:spacing w:after="0"/>
              <w:ind w:left="135"/>
              <w:jc w:val="center"/>
            </w:pPr>
          </w:p>
        </w:tc>
        <w:tc>
          <w:tcPr>
            <w:tcW w:w="2789" w:type="dxa"/>
            <w:tcMar>
              <w:top w:w="50" w:type="dxa"/>
              <w:left w:w="100" w:type="dxa"/>
            </w:tcMar>
            <w:vAlign w:val="center"/>
          </w:tcPr>
          <w:p w:rsidR="004D0AF4" w:rsidRDefault="004D0AF4">
            <w:pPr>
              <w:spacing w:after="0"/>
              <w:ind w:left="135"/>
            </w:pPr>
          </w:p>
        </w:tc>
      </w:tr>
      <w:tr w:rsidR="004D0AF4">
        <w:trPr>
          <w:trHeight w:val="144"/>
          <w:tblCellSpacing w:w="20" w:type="nil"/>
        </w:trPr>
        <w:tc>
          <w:tcPr>
            <w:tcW w:w="0" w:type="auto"/>
            <w:gridSpan w:val="2"/>
            <w:tcMar>
              <w:top w:w="50" w:type="dxa"/>
              <w:left w:w="100" w:type="dxa"/>
            </w:tcMar>
            <w:vAlign w:val="center"/>
          </w:tcPr>
          <w:p w:rsidR="004D0AF4" w:rsidRDefault="00BA0198">
            <w:pPr>
              <w:spacing w:after="0"/>
              <w:ind w:left="135"/>
            </w:pPr>
            <w:r>
              <w:rPr>
                <w:rFonts w:ascii="Times New Roman" w:hAnsi="Times New Roman"/>
                <w:color w:val="000000"/>
                <w:sz w:val="24"/>
              </w:rPr>
              <w:lastRenderedPageBreak/>
              <w:t>Итогопоразделу</w:t>
            </w:r>
          </w:p>
        </w:tc>
        <w:tc>
          <w:tcPr>
            <w:tcW w:w="1615"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D0AF4" w:rsidRDefault="004D0AF4"/>
        </w:tc>
      </w:tr>
      <w:tr w:rsidR="004D0AF4">
        <w:trPr>
          <w:trHeight w:val="144"/>
          <w:tblCellSpacing w:w="20" w:type="nil"/>
        </w:trPr>
        <w:tc>
          <w:tcPr>
            <w:tcW w:w="0" w:type="auto"/>
            <w:gridSpan w:val="6"/>
            <w:tcMar>
              <w:top w:w="50" w:type="dxa"/>
              <w:left w:w="100" w:type="dxa"/>
            </w:tcMar>
            <w:vAlign w:val="center"/>
          </w:tcPr>
          <w:p w:rsidR="004D0AF4" w:rsidRDefault="00BA0198">
            <w:pPr>
              <w:spacing w:after="0"/>
              <w:ind w:left="135"/>
            </w:pPr>
            <w:r>
              <w:rPr>
                <w:rFonts w:ascii="Times New Roman" w:hAnsi="Times New Roman"/>
                <w:b/>
                <w:color w:val="000000"/>
                <w:sz w:val="24"/>
              </w:rPr>
              <w:t>Раздел 4.Азотсодержащиеорганическиесоединения</w:t>
            </w:r>
          </w:p>
        </w:tc>
      </w:tr>
      <w:tr w:rsidR="004D0AF4">
        <w:trPr>
          <w:trHeight w:val="144"/>
          <w:tblCellSpacing w:w="20" w:type="nil"/>
        </w:trPr>
        <w:tc>
          <w:tcPr>
            <w:tcW w:w="529" w:type="dxa"/>
            <w:tcMar>
              <w:top w:w="50" w:type="dxa"/>
              <w:left w:w="100" w:type="dxa"/>
            </w:tcMar>
            <w:vAlign w:val="center"/>
          </w:tcPr>
          <w:p w:rsidR="004D0AF4" w:rsidRDefault="00BA0198">
            <w:pPr>
              <w:spacing w:after="0"/>
            </w:pPr>
            <w:r>
              <w:rPr>
                <w:rFonts w:ascii="Times New Roman" w:hAnsi="Times New Roman"/>
                <w:color w:val="000000"/>
                <w:sz w:val="24"/>
              </w:rPr>
              <w:t>4.1</w:t>
            </w:r>
          </w:p>
        </w:tc>
        <w:tc>
          <w:tcPr>
            <w:tcW w:w="2464" w:type="dxa"/>
            <w:tcMar>
              <w:top w:w="50" w:type="dxa"/>
              <w:left w:w="100" w:type="dxa"/>
            </w:tcMar>
            <w:vAlign w:val="center"/>
          </w:tcPr>
          <w:p w:rsidR="004D0AF4" w:rsidRDefault="00BA0198">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D0AF4" w:rsidRDefault="004D0AF4">
            <w:pPr>
              <w:spacing w:after="0"/>
              <w:ind w:left="135"/>
              <w:jc w:val="center"/>
            </w:pPr>
          </w:p>
        </w:tc>
        <w:tc>
          <w:tcPr>
            <w:tcW w:w="1841" w:type="dxa"/>
            <w:tcMar>
              <w:top w:w="50" w:type="dxa"/>
              <w:left w:w="100" w:type="dxa"/>
            </w:tcMar>
            <w:vAlign w:val="center"/>
          </w:tcPr>
          <w:p w:rsidR="004D0AF4" w:rsidRDefault="004D0AF4">
            <w:pPr>
              <w:spacing w:after="0"/>
              <w:ind w:left="135"/>
              <w:jc w:val="center"/>
            </w:pPr>
          </w:p>
        </w:tc>
        <w:tc>
          <w:tcPr>
            <w:tcW w:w="2789" w:type="dxa"/>
            <w:tcMar>
              <w:top w:w="50" w:type="dxa"/>
              <w:left w:w="100" w:type="dxa"/>
            </w:tcMar>
            <w:vAlign w:val="center"/>
          </w:tcPr>
          <w:p w:rsidR="004D0AF4" w:rsidRDefault="004D0AF4">
            <w:pPr>
              <w:spacing w:after="0"/>
              <w:ind w:left="135"/>
            </w:pPr>
          </w:p>
        </w:tc>
      </w:tr>
      <w:tr w:rsidR="004D0AF4">
        <w:trPr>
          <w:trHeight w:val="144"/>
          <w:tblCellSpacing w:w="20" w:type="nil"/>
        </w:trPr>
        <w:tc>
          <w:tcPr>
            <w:tcW w:w="0" w:type="auto"/>
            <w:gridSpan w:val="2"/>
            <w:tcMar>
              <w:top w:w="50" w:type="dxa"/>
              <w:left w:w="100" w:type="dxa"/>
            </w:tcMar>
            <w:vAlign w:val="center"/>
          </w:tcPr>
          <w:p w:rsidR="004D0AF4" w:rsidRDefault="00BA0198">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0AF4" w:rsidRDefault="004D0AF4"/>
        </w:tc>
      </w:tr>
      <w:tr w:rsidR="004D0AF4">
        <w:trPr>
          <w:trHeight w:val="144"/>
          <w:tblCellSpacing w:w="20" w:type="nil"/>
        </w:trPr>
        <w:tc>
          <w:tcPr>
            <w:tcW w:w="0" w:type="auto"/>
            <w:gridSpan w:val="6"/>
            <w:tcMar>
              <w:top w:w="50" w:type="dxa"/>
              <w:left w:w="100" w:type="dxa"/>
            </w:tcMar>
            <w:vAlign w:val="center"/>
          </w:tcPr>
          <w:p w:rsidR="004D0AF4" w:rsidRDefault="00BA0198">
            <w:pPr>
              <w:spacing w:after="0"/>
              <w:ind w:left="135"/>
            </w:pPr>
            <w:r>
              <w:rPr>
                <w:rFonts w:ascii="Times New Roman" w:hAnsi="Times New Roman"/>
                <w:b/>
                <w:color w:val="000000"/>
                <w:sz w:val="24"/>
              </w:rPr>
              <w:t>Раздел 5.Высокомолекулярныесоединения</w:t>
            </w:r>
          </w:p>
        </w:tc>
      </w:tr>
      <w:tr w:rsidR="004D0AF4">
        <w:trPr>
          <w:trHeight w:val="144"/>
          <w:tblCellSpacing w:w="20" w:type="nil"/>
        </w:trPr>
        <w:tc>
          <w:tcPr>
            <w:tcW w:w="529" w:type="dxa"/>
            <w:tcMar>
              <w:top w:w="50" w:type="dxa"/>
              <w:left w:w="100" w:type="dxa"/>
            </w:tcMar>
            <w:vAlign w:val="center"/>
          </w:tcPr>
          <w:p w:rsidR="004D0AF4" w:rsidRDefault="00BA0198">
            <w:pPr>
              <w:spacing w:after="0"/>
            </w:pPr>
            <w:r>
              <w:rPr>
                <w:rFonts w:ascii="Times New Roman" w:hAnsi="Times New Roman"/>
                <w:color w:val="000000"/>
                <w:sz w:val="24"/>
              </w:rPr>
              <w:t>5.1</w:t>
            </w:r>
          </w:p>
        </w:tc>
        <w:tc>
          <w:tcPr>
            <w:tcW w:w="2464" w:type="dxa"/>
            <w:tcMar>
              <w:top w:w="50" w:type="dxa"/>
              <w:left w:w="100" w:type="dxa"/>
            </w:tcMar>
            <w:vAlign w:val="center"/>
          </w:tcPr>
          <w:p w:rsidR="004D0AF4" w:rsidRDefault="00BA0198">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D0AF4" w:rsidRDefault="004D0AF4">
            <w:pPr>
              <w:spacing w:after="0"/>
              <w:ind w:left="135"/>
              <w:jc w:val="center"/>
            </w:pPr>
          </w:p>
        </w:tc>
        <w:tc>
          <w:tcPr>
            <w:tcW w:w="1841" w:type="dxa"/>
            <w:tcMar>
              <w:top w:w="50" w:type="dxa"/>
              <w:left w:w="100" w:type="dxa"/>
            </w:tcMar>
            <w:vAlign w:val="center"/>
          </w:tcPr>
          <w:p w:rsidR="004D0AF4" w:rsidRDefault="004D0AF4">
            <w:pPr>
              <w:spacing w:after="0"/>
              <w:ind w:left="135"/>
              <w:jc w:val="center"/>
            </w:pPr>
          </w:p>
        </w:tc>
        <w:tc>
          <w:tcPr>
            <w:tcW w:w="2789" w:type="dxa"/>
            <w:tcMar>
              <w:top w:w="50" w:type="dxa"/>
              <w:left w:w="100" w:type="dxa"/>
            </w:tcMar>
            <w:vAlign w:val="center"/>
          </w:tcPr>
          <w:p w:rsidR="004D0AF4" w:rsidRDefault="004D0AF4">
            <w:pPr>
              <w:spacing w:after="0"/>
              <w:ind w:left="135"/>
            </w:pPr>
          </w:p>
        </w:tc>
      </w:tr>
      <w:tr w:rsidR="004D0AF4">
        <w:trPr>
          <w:trHeight w:val="144"/>
          <w:tblCellSpacing w:w="20" w:type="nil"/>
        </w:trPr>
        <w:tc>
          <w:tcPr>
            <w:tcW w:w="0" w:type="auto"/>
            <w:gridSpan w:val="2"/>
            <w:tcMar>
              <w:top w:w="50" w:type="dxa"/>
              <w:left w:w="100" w:type="dxa"/>
            </w:tcMar>
            <w:vAlign w:val="center"/>
          </w:tcPr>
          <w:p w:rsidR="004D0AF4" w:rsidRDefault="00BA0198">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D0AF4" w:rsidRDefault="004D0AF4"/>
        </w:tc>
      </w:tr>
      <w:tr w:rsidR="004D0AF4">
        <w:trPr>
          <w:trHeight w:val="144"/>
          <w:tblCellSpacing w:w="20" w:type="nil"/>
        </w:trPr>
        <w:tc>
          <w:tcPr>
            <w:tcW w:w="0" w:type="auto"/>
            <w:gridSpan w:val="2"/>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D0AF4" w:rsidRDefault="004D0AF4"/>
        </w:tc>
      </w:tr>
    </w:tbl>
    <w:p w:rsidR="004D0AF4" w:rsidRDefault="004D0AF4">
      <w:pPr>
        <w:sectPr w:rsidR="004D0AF4">
          <w:pgSz w:w="16383" w:h="11906" w:orient="landscape"/>
          <w:pgMar w:top="1134" w:right="850" w:bottom="1134" w:left="1701" w:header="720" w:footer="720" w:gutter="0"/>
          <w:cols w:space="720"/>
        </w:sectPr>
      </w:pPr>
    </w:p>
    <w:p w:rsidR="004D0AF4" w:rsidRDefault="00BA01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4D0AF4">
        <w:trPr>
          <w:trHeight w:val="144"/>
          <w:tblCellSpacing w:w="20" w:type="nil"/>
        </w:trPr>
        <w:tc>
          <w:tcPr>
            <w:tcW w:w="520"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 xml:space="preserve">№ п/п </w:t>
            </w:r>
          </w:p>
          <w:p w:rsidR="004D0AF4" w:rsidRDefault="004D0AF4">
            <w:pPr>
              <w:spacing w:after="0"/>
              <w:ind w:left="135"/>
            </w:pPr>
          </w:p>
        </w:tc>
        <w:tc>
          <w:tcPr>
            <w:tcW w:w="2640"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Наименованиеразделов и темпрограммы</w:t>
            </w:r>
          </w:p>
          <w:p w:rsidR="004D0AF4" w:rsidRDefault="004D0AF4">
            <w:pPr>
              <w:spacing w:after="0"/>
              <w:ind w:left="135"/>
            </w:pPr>
          </w:p>
        </w:tc>
        <w:tc>
          <w:tcPr>
            <w:tcW w:w="0" w:type="auto"/>
            <w:gridSpan w:val="3"/>
            <w:tcMar>
              <w:top w:w="50" w:type="dxa"/>
              <w:left w:w="100" w:type="dxa"/>
            </w:tcMar>
            <w:vAlign w:val="center"/>
          </w:tcPr>
          <w:p w:rsidR="004D0AF4" w:rsidRDefault="00BA0198">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Электронные (цифровые) образовательныересурсы</w:t>
            </w:r>
          </w:p>
          <w:p w:rsidR="004D0AF4" w:rsidRDefault="004D0AF4">
            <w:pPr>
              <w:spacing w:after="0"/>
              <w:ind w:left="135"/>
            </w:pPr>
          </w:p>
        </w:tc>
      </w:tr>
      <w:tr w:rsidR="004D0AF4">
        <w:trPr>
          <w:trHeight w:val="144"/>
          <w:tblCellSpacing w:w="20" w:type="nil"/>
        </w:trPr>
        <w:tc>
          <w:tcPr>
            <w:tcW w:w="0" w:type="auto"/>
            <w:vMerge/>
            <w:tcBorders>
              <w:top w:val="nil"/>
            </w:tcBorders>
            <w:tcMar>
              <w:top w:w="50" w:type="dxa"/>
              <w:left w:w="100" w:type="dxa"/>
            </w:tcMar>
          </w:tcPr>
          <w:p w:rsidR="004D0AF4" w:rsidRDefault="004D0AF4"/>
        </w:tc>
        <w:tc>
          <w:tcPr>
            <w:tcW w:w="0" w:type="auto"/>
            <w:vMerge/>
            <w:tcBorders>
              <w:top w:val="nil"/>
            </w:tcBorders>
            <w:tcMar>
              <w:top w:w="50" w:type="dxa"/>
              <w:left w:w="100" w:type="dxa"/>
            </w:tcMar>
          </w:tcPr>
          <w:p w:rsidR="004D0AF4" w:rsidRDefault="004D0AF4"/>
        </w:tc>
        <w:tc>
          <w:tcPr>
            <w:tcW w:w="1011" w:type="dxa"/>
            <w:tcMar>
              <w:top w:w="50" w:type="dxa"/>
              <w:left w:w="100" w:type="dxa"/>
            </w:tcMar>
            <w:vAlign w:val="center"/>
          </w:tcPr>
          <w:p w:rsidR="004D0AF4" w:rsidRDefault="00BA0198">
            <w:pPr>
              <w:spacing w:after="0"/>
              <w:ind w:left="135"/>
            </w:pPr>
            <w:r>
              <w:rPr>
                <w:rFonts w:ascii="Times New Roman" w:hAnsi="Times New Roman"/>
                <w:b/>
                <w:color w:val="000000"/>
                <w:sz w:val="24"/>
              </w:rPr>
              <w:t>Всего</w:t>
            </w:r>
          </w:p>
          <w:p w:rsidR="004D0AF4" w:rsidRDefault="004D0AF4">
            <w:pPr>
              <w:spacing w:after="0"/>
              <w:ind w:left="135"/>
            </w:pPr>
          </w:p>
        </w:tc>
        <w:tc>
          <w:tcPr>
            <w:tcW w:w="1738" w:type="dxa"/>
            <w:tcMar>
              <w:top w:w="50" w:type="dxa"/>
              <w:left w:w="100" w:type="dxa"/>
            </w:tcMar>
            <w:vAlign w:val="center"/>
          </w:tcPr>
          <w:p w:rsidR="004D0AF4" w:rsidRDefault="00BA0198">
            <w:pPr>
              <w:spacing w:after="0"/>
              <w:ind w:left="135"/>
            </w:pPr>
            <w:r>
              <w:rPr>
                <w:rFonts w:ascii="Times New Roman" w:hAnsi="Times New Roman"/>
                <w:b/>
                <w:color w:val="000000"/>
                <w:sz w:val="24"/>
              </w:rPr>
              <w:t>Контрольныеработы</w:t>
            </w:r>
          </w:p>
          <w:p w:rsidR="004D0AF4" w:rsidRDefault="004D0AF4">
            <w:pPr>
              <w:spacing w:after="0"/>
              <w:ind w:left="135"/>
            </w:pPr>
          </w:p>
        </w:tc>
        <w:tc>
          <w:tcPr>
            <w:tcW w:w="1823" w:type="dxa"/>
            <w:tcMar>
              <w:top w:w="50" w:type="dxa"/>
              <w:left w:w="100" w:type="dxa"/>
            </w:tcMar>
            <w:vAlign w:val="center"/>
          </w:tcPr>
          <w:p w:rsidR="004D0AF4" w:rsidRDefault="00BA0198">
            <w:pPr>
              <w:spacing w:after="0"/>
              <w:ind w:left="135"/>
            </w:pPr>
            <w:r>
              <w:rPr>
                <w:rFonts w:ascii="Times New Roman" w:hAnsi="Times New Roman"/>
                <w:b/>
                <w:color w:val="000000"/>
                <w:sz w:val="24"/>
              </w:rPr>
              <w:t>Практическиеработы</w:t>
            </w:r>
          </w:p>
          <w:p w:rsidR="004D0AF4" w:rsidRDefault="004D0AF4">
            <w:pPr>
              <w:spacing w:after="0"/>
              <w:ind w:left="135"/>
            </w:pPr>
          </w:p>
        </w:tc>
        <w:tc>
          <w:tcPr>
            <w:tcW w:w="0" w:type="auto"/>
            <w:vMerge/>
            <w:tcBorders>
              <w:top w:val="nil"/>
            </w:tcBorders>
            <w:tcMar>
              <w:top w:w="50" w:type="dxa"/>
              <w:left w:w="100" w:type="dxa"/>
            </w:tcMar>
          </w:tcPr>
          <w:p w:rsidR="004D0AF4" w:rsidRDefault="004D0AF4"/>
        </w:tc>
      </w:tr>
      <w:tr w:rsidR="004D0AF4">
        <w:trPr>
          <w:trHeight w:val="144"/>
          <w:tblCellSpacing w:w="20" w:type="nil"/>
        </w:trPr>
        <w:tc>
          <w:tcPr>
            <w:tcW w:w="0" w:type="auto"/>
            <w:gridSpan w:val="6"/>
            <w:tcMar>
              <w:top w:w="50" w:type="dxa"/>
              <w:left w:w="100" w:type="dxa"/>
            </w:tcMar>
            <w:vAlign w:val="center"/>
          </w:tcPr>
          <w:p w:rsidR="004D0AF4" w:rsidRDefault="00BA0198">
            <w:pPr>
              <w:spacing w:after="0"/>
              <w:ind w:left="135"/>
            </w:pPr>
            <w:r>
              <w:rPr>
                <w:rFonts w:ascii="Times New Roman" w:hAnsi="Times New Roman"/>
                <w:b/>
                <w:color w:val="000000"/>
                <w:sz w:val="24"/>
              </w:rPr>
              <w:t>Раздел 1.Теоретическиеосновыхимии</w:t>
            </w:r>
          </w:p>
        </w:tc>
      </w:tr>
      <w:tr w:rsidR="004D0AF4">
        <w:trPr>
          <w:trHeight w:val="144"/>
          <w:tblCellSpacing w:w="20" w:type="nil"/>
        </w:trPr>
        <w:tc>
          <w:tcPr>
            <w:tcW w:w="520" w:type="dxa"/>
            <w:tcMar>
              <w:top w:w="50" w:type="dxa"/>
              <w:left w:w="100" w:type="dxa"/>
            </w:tcMar>
            <w:vAlign w:val="center"/>
          </w:tcPr>
          <w:p w:rsidR="004D0AF4" w:rsidRDefault="00BA0198">
            <w:pPr>
              <w:spacing w:after="0"/>
            </w:pPr>
            <w:r>
              <w:rPr>
                <w:rFonts w:ascii="Times New Roman" w:hAnsi="Times New Roman"/>
                <w:color w:val="000000"/>
                <w:sz w:val="24"/>
              </w:rPr>
              <w:t>1.1</w:t>
            </w:r>
          </w:p>
        </w:tc>
        <w:tc>
          <w:tcPr>
            <w:tcW w:w="264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4D0AF4" w:rsidRDefault="004D0AF4">
            <w:pPr>
              <w:spacing w:after="0"/>
              <w:ind w:left="135"/>
              <w:jc w:val="center"/>
            </w:pPr>
          </w:p>
        </w:tc>
        <w:tc>
          <w:tcPr>
            <w:tcW w:w="1823" w:type="dxa"/>
            <w:tcMar>
              <w:top w:w="50" w:type="dxa"/>
              <w:left w:w="100" w:type="dxa"/>
            </w:tcMar>
            <w:vAlign w:val="center"/>
          </w:tcPr>
          <w:p w:rsidR="004D0AF4" w:rsidRDefault="004D0AF4">
            <w:pPr>
              <w:spacing w:after="0"/>
              <w:ind w:left="135"/>
              <w:jc w:val="center"/>
            </w:pPr>
          </w:p>
        </w:tc>
        <w:tc>
          <w:tcPr>
            <w:tcW w:w="2741" w:type="dxa"/>
            <w:tcMar>
              <w:top w:w="50" w:type="dxa"/>
              <w:left w:w="100" w:type="dxa"/>
            </w:tcMar>
            <w:vAlign w:val="center"/>
          </w:tcPr>
          <w:p w:rsidR="004D0AF4" w:rsidRDefault="004D0AF4">
            <w:pPr>
              <w:spacing w:after="0"/>
              <w:ind w:left="135"/>
            </w:pPr>
          </w:p>
        </w:tc>
      </w:tr>
      <w:tr w:rsidR="004D0AF4">
        <w:trPr>
          <w:trHeight w:val="144"/>
          <w:tblCellSpacing w:w="20" w:type="nil"/>
        </w:trPr>
        <w:tc>
          <w:tcPr>
            <w:tcW w:w="520" w:type="dxa"/>
            <w:tcMar>
              <w:top w:w="50" w:type="dxa"/>
              <w:left w:w="100" w:type="dxa"/>
            </w:tcMar>
            <w:vAlign w:val="center"/>
          </w:tcPr>
          <w:p w:rsidR="004D0AF4" w:rsidRDefault="00BA0198">
            <w:pPr>
              <w:spacing w:after="0"/>
            </w:pPr>
            <w:r>
              <w:rPr>
                <w:rFonts w:ascii="Times New Roman" w:hAnsi="Times New Roman"/>
                <w:color w:val="000000"/>
                <w:sz w:val="24"/>
              </w:rPr>
              <w:t>1.2</w:t>
            </w:r>
          </w:p>
        </w:tc>
        <w:tc>
          <w:tcPr>
            <w:tcW w:w="2640" w:type="dxa"/>
            <w:tcMar>
              <w:top w:w="50" w:type="dxa"/>
              <w:left w:w="100" w:type="dxa"/>
            </w:tcMar>
            <w:vAlign w:val="center"/>
          </w:tcPr>
          <w:p w:rsidR="004D0AF4" w:rsidRDefault="00BA0198">
            <w:pPr>
              <w:spacing w:after="0"/>
              <w:ind w:left="135"/>
            </w:pPr>
            <w:r>
              <w:rPr>
                <w:rFonts w:ascii="Times New Roman" w:hAnsi="Times New Roman"/>
                <w:color w:val="000000"/>
                <w:sz w:val="24"/>
              </w:rPr>
              <w:t>Строениевещества. Многообразиевеществ</w:t>
            </w:r>
          </w:p>
        </w:tc>
        <w:tc>
          <w:tcPr>
            <w:tcW w:w="1011"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D0AF4" w:rsidRDefault="004D0AF4">
            <w:pPr>
              <w:spacing w:after="0"/>
              <w:ind w:left="135"/>
              <w:jc w:val="center"/>
            </w:pPr>
          </w:p>
        </w:tc>
        <w:tc>
          <w:tcPr>
            <w:tcW w:w="1823" w:type="dxa"/>
            <w:tcMar>
              <w:top w:w="50" w:type="dxa"/>
              <w:left w:w="100" w:type="dxa"/>
            </w:tcMar>
            <w:vAlign w:val="center"/>
          </w:tcPr>
          <w:p w:rsidR="004D0AF4" w:rsidRDefault="004D0AF4">
            <w:pPr>
              <w:spacing w:after="0"/>
              <w:ind w:left="135"/>
              <w:jc w:val="center"/>
            </w:pPr>
          </w:p>
        </w:tc>
        <w:tc>
          <w:tcPr>
            <w:tcW w:w="2741" w:type="dxa"/>
            <w:tcMar>
              <w:top w:w="50" w:type="dxa"/>
              <w:left w:w="100" w:type="dxa"/>
            </w:tcMar>
            <w:vAlign w:val="center"/>
          </w:tcPr>
          <w:p w:rsidR="004D0AF4" w:rsidRDefault="004D0AF4">
            <w:pPr>
              <w:spacing w:after="0"/>
              <w:ind w:left="135"/>
            </w:pPr>
          </w:p>
        </w:tc>
      </w:tr>
      <w:tr w:rsidR="004D0AF4">
        <w:trPr>
          <w:trHeight w:val="144"/>
          <w:tblCellSpacing w:w="20" w:type="nil"/>
        </w:trPr>
        <w:tc>
          <w:tcPr>
            <w:tcW w:w="520" w:type="dxa"/>
            <w:tcMar>
              <w:top w:w="50" w:type="dxa"/>
              <w:left w:w="100" w:type="dxa"/>
            </w:tcMar>
            <w:vAlign w:val="center"/>
          </w:tcPr>
          <w:p w:rsidR="004D0AF4" w:rsidRDefault="00BA0198">
            <w:pPr>
              <w:spacing w:after="0"/>
            </w:pPr>
            <w:r>
              <w:rPr>
                <w:rFonts w:ascii="Times New Roman" w:hAnsi="Times New Roman"/>
                <w:color w:val="000000"/>
                <w:sz w:val="24"/>
              </w:rPr>
              <w:t>1.3</w:t>
            </w:r>
          </w:p>
        </w:tc>
        <w:tc>
          <w:tcPr>
            <w:tcW w:w="2640" w:type="dxa"/>
            <w:tcMar>
              <w:top w:w="50" w:type="dxa"/>
              <w:left w:w="100" w:type="dxa"/>
            </w:tcMar>
            <w:vAlign w:val="center"/>
          </w:tcPr>
          <w:p w:rsidR="004D0AF4" w:rsidRDefault="00BA0198">
            <w:pPr>
              <w:spacing w:after="0"/>
              <w:ind w:left="135"/>
            </w:pPr>
            <w:r>
              <w:rPr>
                <w:rFonts w:ascii="Times New Roman" w:hAnsi="Times New Roman"/>
                <w:color w:val="000000"/>
                <w:sz w:val="24"/>
              </w:rPr>
              <w:t>Химическиереакции</w:t>
            </w:r>
          </w:p>
        </w:tc>
        <w:tc>
          <w:tcPr>
            <w:tcW w:w="1011"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D0AF4" w:rsidRDefault="004D0AF4">
            <w:pPr>
              <w:spacing w:after="0"/>
              <w:ind w:left="135"/>
            </w:pPr>
          </w:p>
        </w:tc>
      </w:tr>
      <w:tr w:rsidR="004D0AF4">
        <w:trPr>
          <w:trHeight w:val="144"/>
          <w:tblCellSpacing w:w="20" w:type="nil"/>
        </w:trPr>
        <w:tc>
          <w:tcPr>
            <w:tcW w:w="0" w:type="auto"/>
            <w:gridSpan w:val="2"/>
            <w:tcMar>
              <w:top w:w="50" w:type="dxa"/>
              <w:left w:w="100" w:type="dxa"/>
            </w:tcMar>
            <w:vAlign w:val="center"/>
          </w:tcPr>
          <w:p w:rsidR="004D0AF4" w:rsidRDefault="00BA0198">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D0AF4" w:rsidRDefault="004D0AF4"/>
        </w:tc>
        <w:tc>
          <w:tcPr>
            <w:tcW w:w="1823" w:type="dxa"/>
            <w:tcMar>
              <w:top w:w="50" w:type="dxa"/>
              <w:left w:w="100" w:type="dxa"/>
            </w:tcMar>
            <w:vAlign w:val="center"/>
          </w:tcPr>
          <w:p w:rsidR="004D0AF4" w:rsidRDefault="004D0AF4"/>
        </w:tc>
        <w:tc>
          <w:tcPr>
            <w:tcW w:w="2741" w:type="dxa"/>
            <w:tcMar>
              <w:top w:w="50" w:type="dxa"/>
              <w:left w:w="100" w:type="dxa"/>
            </w:tcMar>
            <w:vAlign w:val="center"/>
          </w:tcPr>
          <w:p w:rsidR="004D0AF4" w:rsidRDefault="004D0AF4">
            <w:pPr>
              <w:spacing w:after="0"/>
              <w:ind w:left="135"/>
            </w:pPr>
          </w:p>
        </w:tc>
      </w:tr>
      <w:tr w:rsidR="004D0AF4">
        <w:trPr>
          <w:trHeight w:val="144"/>
          <w:tblCellSpacing w:w="20" w:type="nil"/>
        </w:trPr>
        <w:tc>
          <w:tcPr>
            <w:tcW w:w="0" w:type="auto"/>
            <w:gridSpan w:val="6"/>
            <w:tcMar>
              <w:top w:w="50" w:type="dxa"/>
              <w:left w:w="100" w:type="dxa"/>
            </w:tcMar>
            <w:vAlign w:val="center"/>
          </w:tcPr>
          <w:p w:rsidR="004D0AF4" w:rsidRDefault="00BA0198">
            <w:pPr>
              <w:spacing w:after="0"/>
              <w:ind w:left="135"/>
            </w:pPr>
            <w:r>
              <w:rPr>
                <w:rFonts w:ascii="Times New Roman" w:hAnsi="Times New Roman"/>
                <w:b/>
                <w:color w:val="000000"/>
                <w:sz w:val="24"/>
              </w:rPr>
              <w:t>Раздел 2.Неорганическаяхимия</w:t>
            </w:r>
          </w:p>
        </w:tc>
      </w:tr>
      <w:tr w:rsidR="004D0AF4">
        <w:trPr>
          <w:trHeight w:val="144"/>
          <w:tblCellSpacing w:w="20" w:type="nil"/>
        </w:trPr>
        <w:tc>
          <w:tcPr>
            <w:tcW w:w="520" w:type="dxa"/>
            <w:tcMar>
              <w:top w:w="50" w:type="dxa"/>
              <w:left w:w="100" w:type="dxa"/>
            </w:tcMar>
            <w:vAlign w:val="center"/>
          </w:tcPr>
          <w:p w:rsidR="004D0AF4" w:rsidRDefault="00BA0198">
            <w:pPr>
              <w:spacing w:after="0"/>
            </w:pPr>
            <w:r>
              <w:rPr>
                <w:rFonts w:ascii="Times New Roman" w:hAnsi="Times New Roman"/>
                <w:color w:val="000000"/>
                <w:sz w:val="24"/>
              </w:rPr>
              <w:t>2.1</w:t>
            </w:r>
          </w:p>
        </w:tc>
        <w:tc>
          <w:tcPr>
            <w:tcW w:w="2640" w:type="dxa"/>
            <w:tcMar>
              <w:top w:w="50" w:type="dxa"/>
              <w:left w:w="100" w:type="dxa"/>
            </w:tcMar>
            <w:vAlign w:val="center"/>
          </w:tcPr>
          <w:p w:rsidR="004D0AF4" w:rsidRDefault="00BA0198">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D0AF4" w:rsidRDefault="004D0AF4">
            <w:pPr>
              <w:spacing w:after="0"/>
              <w:ind w:left="135"/>
              <w:jc w:val="center"/>
            </w:pPr>
          </w:p>
        </w:tc>
        <w:tc>
          <w:tcPr>
            <w:tcW w:w="182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D0AF4" w:rsidRDefault="004D0AF4">
            <w:pPr>
              <w:spacing w:after="0"/>
              <w:ind w:left="135"/>
            </w:pPr>
          </w:p>
        </w:tc>
      </w:tr>
      <w:tr w:rsidR="004D0AF4">
        <w:trPr>
          <w:trHeight w:val="144"/>
          <w:tblCellSpacing w:w="20" w:type="nil"/>
        </w:trPr>
        <w:tc>
          <w:tcPr>
            <w:tcW w:w="520" w:type="dxa"/>
            <w:tcMar>
              <w:top w:w="50" w:type="dxa"/>
              <w:left w:w="100" w:type="dxa"/>
            </w:tcMar>
            <w:vAlign w:val="center"/>
          </w:tcPr>
          <w:p w:rsidR="004D0AF4" w:rsidRDefault="00BA0198">
            <w:pPr>
              <w:spacing w:after="0"/>
            </w:pPr>
            <w:r>
              <w:rPr>
                <w:rFonts w:ascii="Times New Roman" w:hAnsi="Times New Roman"/>
                <w:color w:val="000000"/>
                <w:sz w:val="24"/>
              </w:rPr>
              <w:t>2.2</w:t>
            </w:r>
          </w:p>
        </w:tc>
        <w:tc>
          <w:tcPr>
            <w:tcW w:w="2640" w:type="dxa"/>
            <w:tcMar>
              <w:top w:w="50" w:type="dxa"/>
              <w:left w:w="100" w:type="dxa"/>
            </w:tcMar>
            <w:vAlign w:val="center"/>
          </w:tcPr>
          <w:p w:rsidR="004D0AF4" w:rsidRDefault="00BA0198">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D0AF4" w:rsidRDefault="004D0AF4">
            <w:pPr>
              <w:spacing w:after="0"/>
              <w:ind w:left="135"/>
            </w:pPr>
          </w:p>
        </w:tc>
      </w:tr>
      <w:tr w:rsidR="004D0AF4">
        <w:trPr>
          <w:trHeight w:val="144"/>
          <w:tblCellSpacing w:w="20" w:type="nil"/>
        </w:trPr>
        <w:tc>
          <w:tcPr>
            <w:tcW w:w="520" w:type="dxa"/>
            <w:tcMar>
              <w:top w:w="50" w:type="dxa"/>
              <w:left w:w="100" w:type="dxa"/>
            </w:tcMar>
            <w:vAlign w:val="center"/>
          </w:tcPr>
          <w:p w:rsidR="004D0AF4" w:rsidRDefault="00BA0198">
            <w:pPr>
              <w:spacing w:after="0"/>
            </w:pPr>
            <w:r>
              <w:rPr>
                <w:rFonts w:ascii="Times New Roman" w:hAnsi="Times New Roman"/>
                <w:color w:val="000000"/>
                <w:sz w:val="24"/>
              </w:rPr>
              <w:t>2.3</w:t>
            </w:r>
          </w:p>
        </w:tc>
        <w:tc>
          <w:tcPr>
            <w:tcW w:w="264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4D0AF4" w:rsidRDefault="004D0AF4">
            <w:pPr>
              <w:spacing w:after="0"/>
              <w:ind w:left="135"/>
              <w:jc w:val="center"/>
            </w:pPr>
          </w:p>
        </w:tc>
        <w:tc>
          <w:tcPr>
            <w:tcW w:w="1823" w:type="dxa"/>
            <w:tcMar>
              <w:top w:w="50" w:type="dxa"/>
              <w:left w:w="100" w:type="dxa"/>
            </w:tcMar>
            <w:vAlign w:val="center"/>
          </w:tcPr>
          <w:p w:rsidR="004D0AF4" w:rsidRDefault="004D0AF4">
            <w:pPr>
              <w:spacing w:after="0"/>
              <w:ind w:left="135"/>
              <w:jc w:val="center"/>
            </w:pPr>
          </w:p>
        </w:tc>
        <w:tc>
          <w:tcPr>
            <w:tcW w:w="2741" w:type="dxa"/>
            <w:tcMar>
              <w:top w:w="50" w:type="dxa"/>
              <w:left w:w="100" w:type="dxa"/>
            </w:tcMar>
            <w:vAlign w:val="center"/>
          </w:tcPr>
          <w:p w:rsidR="004D0AF4" w:rsidRDefault="004D0AF4">
            <w:pPr>
              <w:spacing w:after="0"/>
              <w:ind w:left="135"/>
            </w:pPr>
          </w:p>
        </w:tc>
      </w:tr>
      <w:tr w:rsidR="004D0AF4">
        <w:trPr>
          <w:trHeight w:val="144"/>
          <w:tblCellSpacing w:w="20" w:type="nil"/>
        </w:trPr>
        <w:tc>
          <w:tcPr>
            <w:tcW w:w="0" w:type="auto"/>
            <w:gridSpan w:val="2"/>
            <w:tcMar>
              <w:top w:w="50" w:type="dxa"/>
              <w:left w:w="100" w:type="dxa"/>
            </w:tcMar>
            <w:vAlign w:val="center"/>
          </w:tcPr>
          <w:p w:rsidR="004D0AF4" w:rsidRDefault="00BA0198">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D0AF4" w:rsidRDefault="004D0AF4"/>
        </w:tc>
        <w:tc>
          <w:tcPr>
            <w:tcW w:w="1823" w:type="dxa"/>
            <w:tcMar>
              <w:top w:w="50" w:type="dxa"/>
              <w:left w:w="100" w:type="dxa"/>
            </w:tcMar>
            <w:vAlign w:val="center"/>
          </w:tcPr>
          <w:p w:rsidR="004D0AF4" w:rsidRDefault="004D0AF4"/>
        </w:tc>
        <w:tc>
          <w:tcPr>
            <w:tcW w:w="2741" w:type="dxa"/>
            <w:tcMar>
              <w:top w:w="50" w:type="dxa"/>
              <w:left w:w="100" w:type="dxa"/>
            </w:tcMar>
            <w:vAlign w:val="center"/>
          </w:tcPr>
          <w:p w:rsidR="004D0AF4" w:rsidRDefault="004D0AF4">
            <w:pPr>
              <w:spacing w:after="0"/>
              <w:ind w:left="135"/>
            </w:pPr>
          </w:p>
        </w:tc>
      </w:tr>
      <w:tr w:rsidR="004D0AF4">
        <w:trPr>
          <w:trHeight w:val="144"/>
          <w:tblCellSpacing w:w="20" w:type="nil"/>
        </w:trPr>
        <w:tc>
          <w:tcPr>
            <w:tcW w:w="0" w:type="auto"/>
            <w:gridSpan w:val="6"/>
            <w:tcMar>
              <w:top w:w="50" w:type="dxa"/>
              <w:left w:w="100" w:type="dxa"/>
            </w:tcMar>
            <w:vAlign w:val="center"/>
          </w:tcPr>
          <w:p w:rsidR="004D0AF4" w:rsidRDefault="00BA0198">
            <w:pPr>
              <w:spacing w:after="0"/>
              <w:ind w:left="135"/>
            </w:pPr>
            <w:r>
              <w:rPr>
                <w:rFonts w:ascii="Times New Roman" w:hAnsi="Times New Roman"/>
                <w:b/>
                <w:color w:val="000000"/>
                <w:sz w:val="24"/>
              </w:rPr>
              <w:t>Раздел 3.Химия и жизнь</w:t>
            </w:r>
            <w:bookmarkStart w:id="5" w:name="_GoBack"/>
            <w:bookmarkEnd w:id="5"/>
          </w:p>
        </w:tc>
      </w:tr>
      <w:tr w:rsidR="004D0AF4">
        <w:trPr>
          <w:trHeight w:val="144"/>
          <w:tblCellSpacing w:w="20" w:type="nil"/>
        </w:trPr>
        <w:tc>
          <w:tcPr>
            <w:tcW w:w="520" w:type="dxa"/>
            <w:tcMar>
              <w:top w:w="50" w:type="dxa"/>
              <w:left w:w="100" w:type="dxa"/>
            </w:tcMar>
            <w:vAlign w:val="center"/>
          </w:tcPr>
          <w:p w:rsidR="004D0AF4" w:rsidRDefault="00BA0198">
            <w:pPr>
              <w:spacing w:after="0"/>
            </w:pPr>
            <w:r>
              <w:rPr>
                <w:rFonts w:ascii="Times New Roman" w:hAnsi="Times New Roman"/>
                <w:color w:val="000000"/>
                <w:sz w:val="24"/>
              </w:rPr>
              <w:t>3.1</w:t>
            </w:r>
          </w:p>
        </w:tc>
        <w:tc>
          <w:tcPr>
            <w:tcW w:w="2640" w:type="dxa"/>
            <w:tcMar>
              <w:top w:w="50" w:type="dxa"/>
              <w:left w:w="100" w:type="dxa"/>
            </w:tcMar>
            <w:vAlign w:val="center"/>
          </w:tcPr>
          <w:p w:rsidR="004D0AF4" w:rsidRDefault="00BA0198">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D0AF4" w:rsidRDefault="004D0AF4">
            <w:pPr>
              <w:spacing w:after="0"/>
              <w:ind w:left="135"/>
              <w:jc w:val="center"/>
            </w:pPr>
          </w:p>
        </w:tc>
        <w:tc>
          <w:tcPr>
            <w:tcW w:w="1823" w:type="dxa"/>
            <w:tcMar>
              <w:top w:w="50" w:type="dxa"/>
              <w:left w:w="100" w:type="dxa"/>
            </w:tcMar>
            <w:vAlign w:val="center"/>
          </w:tcPr>
          <w:p w:rsidR="004D0AF4" w:rsidRDefault="004D0AF4">
            <w:pPr>
              <w:spacing w:after="0"/>
              <w:ind w:left="135"/>
              <w:jc w:val="center"/>
            </w:pPr>
          </w:p>
        </w:tc>
        <w:tc>
          <w:tcPr>
            <w:tcW w:w="2741" w:type="dxa"/>
            <w:tcMar>
              <w:top w:w="50" w:type="dxa"/>
              <w:left w:w="100" w:type="dxa"/>
            </w:tcMar>
            <w:vAlign w:val="center"/>
          </w:tcPr>
          <w:p w:rsidR="004D0AF4" w:rsidRDefault="004D0AF4">
            <w:pPr>
              <w:spacing w:after="0"/>
              <w:ind w:left="135"/>
            </w:pPr>
          </w:p>
        </w:tc>
      </w:tr>
      <w:tr w:rsidR="004D0AF4">
        <w:trPr>
          <w:trHeight w:val="144"/>
          <w:tblCellSpacing w:w="20" w:type="nil"/>
        </w:trPr>
        <w:tc>
          <w:tcPr>
            <w:tcW w:w="0" w:type="auto"/>
            <w:gridSpan w:val="2"/>
            <w:tcMar>
              <w:top w:w="50" w:type="dxa"/>
              <w:left w:w="100" w:type="dxa"/>
            </w:tcMar>
            <w:vAlign w:val="center"/>
          </w:tcPr>
          <w:p w:rsidR="004D0AF4" w:rsidRDefault="00BA0198">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D0AF4" w:rsidRDefault="004D0AF4"/>
        </w:tc>
      </w:tr>
      <w:tr w:rsidR="004D0AF4">
        <w:trPr>
          <w:trHeight w:val="144"/>
          <w:tblCellSpacing w:w="20" w:type="nil"/>
        </w:trPr>
        <w:tc>
          <w:tcPr>
            <w:tcW w:w="0" w:type="auto"/>
            <w:gridSpan w:val="2"/>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D0AF4" w:rsidRDefault="004D0AF4"/>
        </w:tc>
      </w:tr>
    </w:tbl>
    <w:p w:rsidR="004D0AF4" w:rsidRDefault="004D0AF4">
      <w:pPr>
        <w:sectPr w:rsidR="004D0AF4">
          <w:pgSz w:w="16383" w:h="11906" w:orient="landscape"/>
          <w:pgMar w:top="1134" w:right="850" w:bottom="1134" w:left="1701" w:header="720" w:footer="720" w:gutter="0"/>
          <w:cols w:space="720"/>
        </w:sectPr>
      </w:pPr>
    </w:p>
    <w:p w:rsidR="004D0AF4" w:rsidRDefault="004D0AF4">
      <w:pPr>
        <w:sectPr w:rsidR="004D0AF4">
          <w:pgSz w:w="16383" w:h="11906" w:orient="landscape"/>
          <w:pgMar w:top="1134" w:right="850" w:bottom="1134" w:left="1701" w:header="720" w:footer="720" w:gutter="0"/>
          <w:cols w:space="720"/>
        </w:sectPr>
      </w:pPr>
    </w:p>
    <w:p w:rsidR="004D0AF4" w:rsidRDefault="00BA0198">
      <w:pPr>
        <w:spacing w:after="0"/>
        <w:ind w:left="120"/>
      </w:pPr>
      <w:bookmarkStart w:id="6" w:name="block-14855983"/>
      <w:bookmarkEnd w:id="4"/>
      <w:r>
        <w:rPr>
          <w:rFonts w:ascii="Times New Roman" w:hAnsi="Times New Roman"/>
          <w:b/>
          <w:color w:val="000000"/>
          <w:sz w:val="28"/>
        </w:rPr>
        <w:lastRenderedPageBreak/>
        <w:t xml:space="preserve"> ПОУРОЧНОЕ ПЛАНИРОВАНИЕ </w:t>
      </w:r>
    </w:p>
    <w:p w:rsidR="004D0AF4" w:rsidRDefault="00BA01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4D0AF4">
        <w:trPr>
          <w:trHeight w:val="144"/>
          <w:tblCellSpacing w:w="20" w:type="nil"/>
        </w:trPr>
        <w:tc>
          <w:tcPr>
            <w:tcW w:w="356"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 xml:space="preserve">№ п/п </w:t>
            </w:r>
          </w:p>
          <w:p w:rsidR="004D0AF4" w:rsidRDefault="004D0AF4">
            <w:pPr>
              <w:spacing w:after="0"/>
              <w:ind w:left="135"/>
            </w:pPr>
          </w:p>
        </w:tc>
        <w:tc>
          <w:tcPr>
            <w:tcW w:w="3520"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Темаурока</w:t>
            </w:r>
          </w:p>
          <w:p w:rsidR="004D0AF4" w:rsidRDefault="004D0AF4">
            <w:pPr>
              <w:spacing w:after="0"/>
              <w:ind w:left="135"/>
            </w:pPr>
          </w:p>
        </w:tc>
        <w:tc>
          <w:tcPr>
            <w:tcW w:w="0" w:type="auto"/>
            <w:gridSpan w:val="3"/>
            <w:tcMar>
              <w:top w:w="50" w:type="dxa"/>
              <w:left w:w="100" w:type="dxa"/>
            </w:tcMar>
            <w:vAlign w:val="center"/>
          </w:tcPr>
          <w:p w:rsidR="004D0AF4" w:rsidRDefault="00BA0198">
            <w:pPr>
              <w:spacing w:after="0"/>
            </w:pPr>
            <w:r>
              <w:rPr>
                <w:rFonts w:ascii="Times New Roman" w:hAnsi="Times New Roman"/>
                <w:b/>
                <w:color w:val="000000"/>
                <w:sz w:val="24"/>
              </w:rPr>
              <w:t>Количествочасов</w:t>
            </w:r>
          </w:p>
        </w:tc>
        <w:tc>
          <w:tcPr>
            <w:tcW w:w="1120"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Датаизучения</w:t>
            </w:r>
          </w:p>
          <w:p w:rsidR="004D0AF4" w:rsidRDefault="004D0AF4">
            <w:pPr>
              <w:spacing w:after="0"/>
              <w:ind w:left="135"/>
            </w:pPr>
          </w:p>
        </w:tc>
        <w:tc>
          <w:tcPr>
            <w:tcW w:w="1933"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Электронныецифровыеобразовательныересурсы</w:t>
            </w:r>
          </w:p>
          <w:p w:rsidR="004D0AF4" w:rsidRDefault="004D0AF4">
            <w:pPr>
              <w:spacing w:after="0"/>
              <w:ind w:left="135"/>
            </w:pPr>
          </w:p>
        </w:tc>
      </w:tr>
      <w:tr w:rsidR="004D0AF4">
        <w:trPr>
          <w:trHeight w:val="144"/>
          <w:tblCellSpacing w:w="20" w:type="nil"/>
        </w:trPr>
        <w:tc>
          <w:tcPr>
            <w:tcW w:w="0" w:type="auto"/>
            <w:vMerge/>
            <w:tcBorders>
              <w:top w:val="nil"/>
            </w:tcBorders>
            <w:tcMar>
              <w:top w:w="50" w:type="dxa"/>
              <w:left w:w="100" w:type="dxa"/>
            </w:tcMar>
          </w:tcPr>
          <w:p w:rsidR="004D0AF4" w:rsidRDefault="004D0AF4"/>
        </w:tc>
        <w:tc>
          <w:tcPr>
            <w:tcW w:w="0" w:type="auto"/>
            <w:vMerge/>
            <w:tcBorders>
              <w:top w:val="nil"/>
            </w:tcBorders>
            <w:tcMar>
              <w:top w:w="50" w:type="dxa"/>
              <w:left w:w="100" w:type="dxa"/>
            </w:tcMar>
          </w:tcPr>
          <w:p w:rsidR="004D0AF4" w:rsidRDefault="004D0AF4"/>
        </w:tc>
        <w:tc>
          <w:tcPr>
            <w:tcW w:w="793" w:type="dxa"/>
            <w:tcMar>
              <w:top w:w="50" w:type="dxa"/>
              <w:left w:w="100" w:type="dxa"/>
            </w:tcMar>
            <w:vAlign w:val="center"/>
          </w:tcPr>
          <w:p w:rsidR="004D0AF4" w:rsidRDefault="00BA0198">
            <w:pPr>
              <w:spacing w:after="0"/>
              <w:ind w:left="135"/>
            </w:pPr>
            <w:r>
              <w:rPr>
                <w:rFonts w:ascii="Times New Roman" w:hAnsi="Times New Roman"/>
                <w:b/>
                <w:color w:val="000000"/>
                <w:sz w:val="24"/>
              </w:rPr>
              <w:t>Всего</w:t>
            </w:r>
          </w:p>
          <w:p w:rsidR="004D0AF4" w:rsidRDefault="004D0AF4">
            <w:pPr>
              <w:spacing w:after="0"/>
              <w:ind w:left="135"/>
            </w:pPr>
          </w:p>
        </w:tc>
        <w:tc>
          <w:tcPr>
            <w:tcW w:w="1485" w:type="dxa"/>
            <w:tcMar>
              <w:top w:w="50" w:type="dxa"/>
              <w:left w:w="100" w:type="dxa"/>
            </w:tcMar>
            <w:vAlign w:val="center"/>
          </w:tcPr>
          <w:p w:rsidR="004D0AF4" w:rsidRDefault="00BA0198">
            <w:pPr>
              <w:spacing w:after="0"/>
              <w:ind w:left="135"/>
            </w:pPr>
            <w:r>
              <w:rPr>
                <w:rFonts w:ascii="Times New Roman" w:hAnsi="Times New Roman"/>
                <w:b/>
                <w:color w:val="000000"/>
                <w:sz w:val="24"/>
              </w:rPr>
              <w:t>Контрольныеработы</w:t>
            </w:r>
          </w:p>
          <w:p w:rsidR="004D0AF4" w:rsidRDefault="004D0AF4">
            <w:pPr>
              <w:spacing w:after="0"/>
              <w:ind w:left="135"/>
            </w:pPr>
          </w:p>
        </w:tc>
        <w:tc>
          <w:tcPr>
            <w:tcW w:w="1587" w:type="dxa"/>
            <w:tcMar>
              <w:top w:w="50" w:type="dxa"/>
              <w:left w:w="100" w:type="dxa"/>
            </w:tcMar>
            <w:vAlign w:val="center"/>
          </w:tcPr>
          <w:p w:rsidR="004D0AF4" w:rsidRDefault="00BA0198">
            <w:pPr>
              <w:spacing w:after="0"/>
              <w:ind w:left="135"/>
            </w:pPr>
            <w:r>
              <w:rPr>
                <w:rFonts w:ascii="Times New Roman" w:hAnsi="Times New Roman"/>
                <w:b/>
                <w:color w:val="000000"/>
                <w:sz w:val="24"/>
              </w:rPr>
              <w:t>Практическиеработы</w:t>
            </w:r>
          </w:p>
          <w:p w:rsidR="004D0AF4" w:rsidRDefault="004D0AF4">
            <w:pPr>
              <w:spacing w:after="0"/>
              <w:ind w:left="135"/>
            </w:pPr>
          </w:p>
        </w:tc>
        <w:tc>
          <w:tcPr>
            <w:tcW w:w="0" w:type="auto"/>
            <w:vMerge/>
            <w:tcBorders>
              <w:top w:val="nil"/>
            </w:tcBorders>
            <w:tcMar>
              <w:top w:w="50" w:type="dxa"/>
              <w:left w:w="100" w:type="dxa"/>
            </w:tcMar>
          </w:tcPr>
          <w:p w:rsidR="004D0AF4" w:rsidRDefault="004D0AF4"/>
        </w:tc>
        <w:tc>
          <w:tcPr>
            <w:tcW w:w="0" w:type="auto"/>
            <w:vMerge/>
            <w:tcBorders>
              <w:top w:val="nil"/>
            </w:tcBorders>
            <w:tcMar>
              <w:top w:w="50" w:type="dxa"/>
              <w:left w:w="100" w:type="dxa"/>
            </w:tcMar>
          </w:tcPr>
          <w:p w:rsidR="004D0AF4" w:rsidRDefault="004D0AF4"/>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1</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2</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3</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4</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5</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7</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8</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9</w:t>
            </w:r>
          </w:p>
        </w:tc>
        <w:tc>
          <w:tcPr>
            <w:tcW w:w="3520" w:type="dxa"/>
            <w:tcMar>
              <w:top w:w="50" w:type="dxa"/>
              <w:left w:w="100" w:type="dxa"/>
            </w:tcMar>
            <w:vAlign w:val="center"/>
          </w:tcPr>
          <w:p w:rsidR="004D0AF4" w:rsidRPr="00CA2B9D" w:rsidRDefault="00BA0198">
            <w:pPr>
              <w:spacing w:after="0"/>
              <w:ind w:left="135"/>
              <w:rPr>
                <w:lang w:val="ru-RU"/>
              </w:rPr>
            </w:pPr>
            <w:r w:rsidRPr="009851A3">
              <w:rPr>
                <w:rFonts w:ascii="Times New Roman" w:hAnsi="Times New Roman"/>
                <w:color w:val="000000"/>
                <w:sz w:val="24"/>
                <w:lang w:val="ru-RU"/>
              </w:rPr>
              <w:t xml:space="preserve">Алкадиены. Бутадиен-1,3 и метилбутадиен-1,3. </w:t>
            </w:r>
            <w:r w:rsidRPr="00CA2B9D">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10</w:t>
            </w:r>
          </w:p>
        </w:tc>
        <w:tc>
          <w:tcPr>
            <w:tcW w:w="3520" w:type="dxa"/>
            <w:tcMar>
              <w:top w:w="50" w:type="dxa"/>
              <w:left w:w="100" w:type="dxa"/>
            </w:tcMar>
            <w:vAlign w:val="center"/>
          </w:tcPr>
          <w:p w:rsidR="004D0AF4" w:rsidRDefault="00BA0198">
            <w:pPr>
              <w:spacing w:after="0"/>
              <w:ind w:left="135"/>
            </w:pPr>
            <w:r w:rsidRPr="00CA2B9D">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простейшийпредставительалкинов</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11</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12</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13</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15</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16</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17</w:t>
            </w:r>
          </w:p>
        </w:tc>
        <w:tc>
          <w:tcPr>
            <w:tcW w:w="3520" w:type="dxa"/>
            <w:tcMar>
              <w:top w:w="50" w:type="dxa"/>
              <w:left w:w="100" w:type="dxa"/>
            </w:tcMar>
            <w:vAlign w:val="center"/>
          </w:tcPr>
          <w:p w:rsidR="004D0AF4" w:rsidRDefault="00BA0198">
            <w:pPr>
              <w:spacing w:after="0"/>
              <w:ind w:left="135"/>
            </w:pPr>
            <w:r w:rsidRPr="00CA2B9D">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Водороднаясвязь</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18</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19</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20</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21</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 xml:space="preserve">Одноосновные </w:t>
            </w:r>
            <w:r w:rsidRPr="00CA2B9D">
              <w:rPr>
                <w:rFonts w:ascii="Times New Roman" w:hAnsi="Times New Roman"/>
                <w:color w:val="000000"/>
                <w:sz w:val="24"/>
                <w:lang w:val="ru-RU"/>
              </w:rPr>
              <w:lastRenderedPageBreak/>
              <w:t>предельные карбоновые кислоты: муравьиная и уксусная</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23</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24</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25</w:t>
            </w:r>
          </w:p>
        </w:tc>
        <w:tc>
          <w:tcPr>
            <w:tcW w:w="3520" w:type="dxa"/>
            <w:tcMar>
              <w:top w:w="50" w:type="dxa"/>
              <w:left w:w="100" w:type="dxa"/>
            </w:tcMar>
            <w:vAlign w:val="center"/>
          </w:tcPr>
          <w:p w:rsidR="004D0AF4" w:rsidRDefault="00BA0198">
            <w:pPr>
              <w:spacing w:after="0"/>
              <w:ind w:left="135"/>
            </w:pPr>
            <w:r w:rsidRPr="00CA2B9D">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Гидролизсложныхэфиров</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26</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27</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28</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 xml:space="preserve">Крахмал и целлюлоза как природные </w:t>
            </w:r>
            <w:r w:rsidRPr="00CA2B9D">
              <w:rPr>
                <w:rFonts w:ascii="Times New Roman" w:hAnsi="Times New Roman"/>
                <w:color w:val="000000"/>
                <w:sz w:val="24"/>
                <w:lang w:val="ru-RU"/>
              </w:rPr>
              <w:lastRenderedPageBreak/>
              <w:t>полимеры</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30</w:t>
            </w:r>
          </w:p>
        </w:tc>
        <w:tc>
          <w:tcPr>
            <w:tcW w:w="3520" w:type="dxa"/>
            <w:tcMar>
              <w:top w:w="50" w:type="dxa"/>
              <w:left w:w="100" w:type="dxa"/>
            </w:tcMar>
            <w:vAlign w:val="center"/>
          </w:tcPr>
          <w:p w:rsidR="004D0AF4" w:rsidRDefault="00BA0198">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31</w:t>
            </w:r>
          </w:p>
        </w:tc>
        <w:tc>
          <w:tcPr>
            <w:tcW w:w="3520" w:type="dxa"/>
            <w:tcMar>
              <w:top w:w="50" w:type="dxa"/>
              <w:left w:w="100" w:type="dxa"/>
            </w:tcMar>
            <w:vAlign w:val="center"/>
          </w:tcPr>
          <w:p w:rsidR="004D0AF4" w:rsidRDefault="00BA0198">
            <w:pPr>
              <w:spacing w:after="0"/>
              <w:ind w:left="135"/>
            </w:pPr>
            <w:r w:rsidRPr="00CA2B9D">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32</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33</w:t>
            </w:r>
          </w:p>
        </w:tc>
        <w:tc>
          <w:tcPr>
            <w:tcW w:w="3520"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356" w:type="dxa"/>
            <w:tcMar>
              <w:top w:w="50" w:type="dxa"/>
              <w:left w:w="100" w:type="dxa"/>
            </w:tcMar>
            <w:vAlign w:val="center"/>
          </w:tcPr>
          <w:p w:rsidR="004D0AF4" w:rsidRDefault="00BA0198">
            <w:pPr>
              <w:spacing w:after="0"/>
            </w:pPr>
            <w:r>
              <w:rPr>
                <w:rFonts w:ascii="Times New Roman" w:hAnsi="Times New Roman"/>
                <w:color w:val="000000"/>
                <w:sz w:val="24"/>
              </w:rPr>
              <w:t>34</w:t>
            </w:r>
          </w:p>
        </w:tc>
        <w:tc>
          <w:tcPr>
            <w:tcW w:w="3520" w:type="dxa"/>
            <w:tcMar>
              <w:top w:w="50" w:type="dxa"/>
              <w:left w:w="100" w:type="dxa"/>
            </w:tcMar>
            <w:vAlign w:val="center"/>
          </w:tcPr>
          <w:p w:rsidR="004D0AF4" w:rsidRDefault="00BA0198">
            <w:pPr>
              <w:spacing w:after="0"/>
              <w:ind w:left="135"/>
            </w:pPr>
            <w:r w:rsidRPr="00CA2B9D">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AF4" w:rsidRDefault="004D0AF4">
            <w:pPr>
              <w:spacing w:after="0"/>
              <w:ind w:left="135"/>
              <w:jc w:val="center"/>
            </w:pPr>
          </w:p>
        </w:tc>
        <w:tc>
          <w:tcPr>
            <w:tcW w:w="1587" w:type="dxa"/>
            <w:tcMar>
              <w:top w:w="50" w:type="dxa"/>
              <w:left w:w="100" w:type="dxa"/>
            </w:tcMar>
            <w:vAlign w:val="center"/>
          </w:tcPr>
          <w:p w:rsidR="004D0AF4" w:rsidRDefault="004D0AF4">
            <w:pPr>
              <w:spacing w:after="0"/>
              <w:ind w:left="135"/>
              <w:jc w:val="center"/>
            </w:pPr>
          </w:p>
        </w:tc>
        <w:tc>
          <w:tcPr>
            <w:tcW w:w="1120" w:type="dxa"/>
            <w:tcMar>
              <w:top w:w="50" w:type="dxa"/>
              <w:left w:w="100" w:type="dxa"/>
            </w:tcMar>
            <w:vAlign w:val="center"/>
          </w:tcPr>
          <w:p w:rsidR="004D0AF4" w:rsidRDefault="004D0AF4">
            <w:pPr>
              <w:spacing w:after="0"/>
              <w:ind w:left="135"/>
            </w:pPr>
          </w:p>
        </w:tc>
        <w:tc>
          <w:tcPr>
            <w:tcW w:w="1933" w:type="dxa"/>
            <w:tcMar>
              <w:top w:w="50" w:type="dxa"/>
              <w:left w:w="100" w:type="dxa"/>
            </w:tcMar>
            <w:vAlign w:val="center"/>
          </w:tcPr>
          <w:p w:rsidR="004D0AF4" w:rsidRDefault="004D0AF4">
            <w:pPr>
              <w:spacing w:after="0"/>
              <w:ind w:left="135"/>
            </w:pPr>
          </w:p>
        </w:tc>
      </w:tr>
      <w:tr w:rsidR="004D0AF4">
        <w:trPr>
          <w:trHeight w:val="144"/>
          <w:tblCellSpacing w:w="20" w:type="nil"/>
        </w:trPr>
        <w:tc>
          <w:tcPr>
            <w:tcW w:w="0" w:type="auto"/>
            <w:gridSpan w:val="2"/>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D0AF4" w:rsidRDefault="004D0AF4"/>
        </w:tc>
      </w:tr>
    </w:tbl>
    <w:p w:rsidR="004D0AF4" w:rsidRDefault="004D0AF4">
      <w:pPr>
        <w:sectPr w:rsidR="004D0AF4">
          <w:pgSz w:w="16383" w:h="11906" w:orient="landscape"/>
          <w:pgMar w:top="1134" w:right="850" w:bottom="1134" w:left="1701" w:header="720" w:footer="720" w:gutter="0"/>
          <w:cols w:space="720"/>
        </w:sectPr>
      </w:pPr>
    </w:p>
    <w:p w:rsidR="004D0AF4" w:rsidRDefault="00BA01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4D0AF4">
        <w:trPr>
          <w:trHeight w:val="144"/>
          <w:tblCellSpacing w:w="20" w:type="nil"/>
        </w:trPr>
        <w:tc>
          <w:tcPr>
            <w:tcW w:w="317"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 xml:space="preserve">№ п/п </w:t>
            </w:r>
          </w:p>
          <w:p w:rsidR="004D0AF4" w:rsidRDefault="004D0AF4">
            <w:pPr>
              <w:spacing w:after="0"/>
              <w:ind w:left="135"/>
            </w:pPr>
          </w:p>
        </w:tc>
        <w:tc>
          <w:tcPr>
            <w:tcW w:w="4136"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Темаурока</w:t>
            </w:r>
          </w:p>
          <w:p w:rsidR="004D0AF4" w:rsidRDefault="004D0AF4">
            <w:pPr>
              <w:spacing w:after="0"/>
              <w:ind w:left="135"/>
            </w:pPr>
          </w:p>
        </w:tc>
        <w:tc>
          <w:tcPr>
            <w:tcW w:w="0" w:type="auto"/>
            <w:gridSpan w:val="3"/>
            <w:tcMar>
              <w:top w:w="50" w:type="dxa"/>
              <w:left w:w="100" w:type="dxa"/>
            </w:tcMar>
            <w:vAlign w:val="center"/>
          </w:tcPr>
          <w:p w:rsidR="004D0AF4" w:rsidRDefault="00BA0198">
            <w:pPr>
              <w:spacing w:after="0"/>
            </w:pPr>
            <w:r>
              <w:rPr>
                <w:rFonts w:ascii="Times New Roman" w:hAnsi="Times New Roman"/>
                <w:b/>
                <w:color w:val="000000"/>
                <w:sz w:val="24"/>
              </w:rPr>
              <w:t>Количествочасов</w:t>
            </w:r>
          </w:p>
        </w:tc>
        <w:tc>
          <w:tcPr>
            <w:tcW w:w="1059"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Датаизучения</w:t>
            </w:r>
          </w:p>
          <w:p w:rsidR="004D0AF4" w:rsidRDefault="004D0AF4">
            <w:pPr>
              <w:spacing w:after="0"/>
              <w:ind w:left="135"/>
            </w:pPr>
          </w:p>
        </w:tc>
        <w:tc>
          <w:tcPr>
            <w:tcW w:w="1856" w:type="dxa"/>
            <w:vMerge w:val="restart"/>
            <w:tcMar>
              <w:top w:w="50" w:type="dxa"/>
              <w:left w:w="100" w:type="dxa"/>
            </w:tcMar>
            <w:vAlign w:val="center"/>
          </w:tcPr>
          <w:p w:rsidR="004D0AF4" w:rsidRDefault="00BA0198">
            <w:pPr>
              <w:spacing w:after="0"/>
              <w:ind w:left="135"/>
            </w:pPr>
            <w:r>
              <w:rPr>
                <w:rFonts w:ascii="Times New Roman" w:hAnsi="Times New Roman"/>
                <w:b/>
                <w:color w:val="000000"/>
                <w:sz w:val="24"/>
              </w:rPr>
              <w:t>Электронныецифровыеобразовательныересурсы</w:t>
            </w:r>
          </w:p>
          <w:p w:rsidR="004D0AF4" w:rsidRDefault="004D0AF4">
            <w:pPr>
              <w:spacing w:after="0"/>
              <w:ind w:left="135"/>
            </w:pPr>
          </w:p>
        </w:tc>
      </w:tr>
      <w:tr w:rsidR="004D0AF4">
        <w:trPr>
          <w:trHeight w:val="144"/>
          <w:tblCellSpacing w:w="20" w:type="nil"/>
        </w:trPr>
        <w:tc>
          <w:tcPr>
            <w:tcW w:w="0" w:type="auto"/>
            <w:vMerge/>
            <w:tcBorders>
              <w:top w:val="nil"/>
            </w:tcBorders>
            <w:tcMar>
              <w:top w:w="50" w:type="dxa"/>
              <w:left w:w="100" w:type="dxa"/>
            </w:tcMar>
          </w:tcPr>
          <w:p w:rsidR="004D0AF4" w:rsidRDefault="004D0AF4"/>
        </w:tc>
        <w:tc>
          <w:tcPr>
            <w:tcW w:w="0" w:type="auto"/>
            <w:vMerge/>
            <w:tcBorders>
              <w:top w:val="nil"/>
            </w:tcBorders>
            <w:tcMar>
              <w:top w:w="50" w:type="dxa"/>
              <w:left w:w="100" w:type="dxa"/>
            </w:tcMar>
          </w:tcPr>
          <w:p w:rsidR="004D0AF4" w:rsidRDefault="004D0AF4"/>
        </w:tc>
        <w:tc>
          <w:tcPr>
            <w:tcW w:w="726" w:type="dxa"/>
            <w:tcMar>
              <w:top w:w="50" w:type="dxa"/>
              <w:left w:w="100" w:type="dxa"/>
            </w:tcMar>
            <w:vAlign w:val="center"/>
          </w:tcPr>
          <w:p w:rsidR="004D0AF4" w:rsidRDefault="00BA0198">
            <w:pPr>
              <w:spacing w:after="0"/>
              <w:ind w:left="135"/>
            </w:pPr>
            <w:r>
              <w:rPr>
                <w:rFonts w:ascii="Times New Roman" w:hAnsi="Times New Roman"/>
                <w:b/>
                <w:color w:val="000000"/>
                <w:sz w:val="24"/>
              </w:rPr>
              <w:t>Всего</w:t>
            </w:r>
          </w:p>
          <w:p w:rsidR="004D0AF4" w:rsidRDefault="004D0AF4">
            <w:pPr>
              <w:spacing w:after="0"/>
              <w:ind w:left="135"/>
            </w:pPr>
          </w:p>
        </w:tc>
        <w:tc>
          <w:tcPr>
            <w:tcW w:w="1408" w:type="dxa"/>
            <w:tcMar>
              <w:top w:w="50" w:type="dxa"/>
              <w:left w:w="100" w:type="dxa"/>
            </w:tcMar>
            <w:vAlign w:val="center"/>
          </w:tcPr>
          <w:p w:rsidR="004D0AF4" w:rsidRDefault="00BA0198">
            <w:pPr>
              <w:spacing w:after="0"/>
              <w:ind w:left="135"/>
            </w:pPr>
            <w:r>
              <w:rPr>
                <w:rFonts w:ascii="Times New Roman" w:hAnsi="Times New Roman"/>
                <w:b/>
                <w:color w:val="000000"/>
                <w:sz w:val="24"/>
              </w:rPr>
              <w:t>Контрольныеработы</w:t>
            </w:r>
          </w:p>
          <w:p w:rsidR="004D0AF4" w:rsidRDefault="004D0AF4">
            <w:pPr>
              <w:spacing w:after="0"/>
              <w:ind w:left="135"/>
            </w:pPr>
          </w:p>
        </w:tc>
        <w:tc>
          <w:tcPr>
            <w:tcW w:w="1515" w:type="dxa"/>
            <w:tcMar>
              <w:top w:w="50" w:type="dxa"/>
              <w:left w:w="100" w:type="dxa"/>
            </w:tcMar>
            <w:vAlign w:val="center"/>
          </w:tcPr>
          <w:p w:rsidR="004D0AF4" w:rsidRDefault="00BA0198">
            <w:pPr>
              <w:spacing w:after="0"/>
              <w:ind w:left="135"/>
            </w:pPr>
            <w:r>
              <w:rPr>
                <w:rFonts w:ascii="Times New Roman" w:hAnsi="Times New Roman"/>
                <w:b/>
                <w:color w:val="000000"/>
                <w:sz w:val="24"/>
              </w:rPr>
              <w:t>Практическиеработы</w:t>
            </w:r>
          </w:p>
          <w:p w:rsidR="004D0AF4" w:rsidRDefault="004D0AF4">
            <w:pPr>
              <w:spacing w:after="0"/>
              <w:ind w:left="135"/>
            </w:pPr>
          </w:p>
        </w:tc>
        <w:tc>
          <w:tcPr>
            <w:tcW w:w="0" w:type="auto"/>
            <w:vMerge/>
            <w:tcBorders>
              <w:top w:val="nil"/>
            </w:tcBorders>
            <w:tcMar>
              <w:top w:w="50" w:type="dxa"/>
              <w:left w:w="100" w:type="dxa"/>
            </w:tcMar>
          </w:tcPr>
          <w:p w:rsidR="004D0AF4" w:rsidRDefault="004D0AF4"/>
        </w:tc>
        <w:tc>
          <w:tcPr>
            <w:tcW w:w="0" w:type="auto"/>
            <w:vMerge/>
            <w:tcBorders>
              <w:top w:val="nil"/>
            </w:tcBorders>
            <w:tcMar>
              <w:top w:w="50" w:type="dxa"/>
              <w:left w:w="100" w:type="dxa"/>
            </w:tcMar>
          </w:tcPr>
          <w:p w:rsidR="004D0AF4" w:rsidRDefault="004D0AF4"/>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1</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2</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3</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4</w:t>
            </w:r>
          </w:p>
        </w:tc>
        <w:tc>
          <w:tcPr>
            <w:tcW w:w="4136" w:type="dxa"/>
            <w:tcMar>
              <w:top w:w="50" w:type="dxa"/>
              <w:left w:w="100" w:type="dxa"/>
            </w:tcMar>
            <w:vAlign w:val="center"/>
          </w:tcPr>
          <w:p w:rsidR="004D0AF4" w:rsidRDefault="00BA0198">
            <w:pPr>
              <w:spacing w:after="0"/>
              <w:ind w:left="135"/>
            </w:pPr>
            <w:r w:rsidRPr="00CA2B9D">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CA2B9D">
              <w:rPr>
                <w:rFonts w:ascii="Times New Roman" w:hAnsi="Times New Roman"/>
                <w:color w:val="000000"/>
                <w:sz w:val="24"/>
                <w:lang w:val="ru-RU"/>
              </w:rPr>
              <w:lastRenderedPageBreak/>
              <w:t xml:space="preserve">связи. </w:t>
            </w:r>
            <w:r>
              <w:rPr>
                <w:rFonts w:ascii="Times New Roman" w:hAnsi="Times New Roman"/>
                <w:color w:val="000000"/>
                <w:sz w:val="24"/>
              </w:rPr>
              <w:t>Водороднаясвязь</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4D0AF4" w:rsidRPr="00CA2B9D" w:rsidRDefault="00BA0198">
            <w:pPr>
              <w:spacing w:after="0"/>
              <w:ind w:left="135"/>
              <w:rPr>
                <w:lang w:val="ru-RU"/>
              </w:rPr>
            </w:pPr>
            <w:r w:rsidRPr="009851A3">
              <w:rPr>
                <w:rFonts w:ascii="Times New Roman" w:hAnsi="Times New Roman"/>
                <w:color w:val="000000"/>
                <w:sz w:val="24"/>
                <w:lang w:val="ru-RU"/>
              </w:rPr>
              <w:t xml:space="preserve">Валентность. Электроотрицательность. Степень окисления. </w:t>
            </w:r>
            <w:r w:rsidRPr="00CA2B9D">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6</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7</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8</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9</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 xml:space="preserve">Скорость реакции. </w:t>
            </w:r>
            <w:r w:rsidRPr="00CA2B9D">
              <w:rPr>
                <w:rFonts w:ascii="Times New Roman" w:hAnsi="Times New Roman"/>
                <w:color w:val="000000"/>
                <w:sz w:val="24"/>
                <w:lang w:val="ru-RU"/>
              </w:rPr>
              <w:lastRenderedPageBreak/>
              <w:t>Обратимые реакции. Химическое равновесие</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11</w:t>
            </w:r>
          </w:p>
        </w:tc>
        <w:tc>
          <w:tcPr>
            <w:tcW w:w="4136" w:type="dxa"/>
            <w:tcMar>
              <w:top w:w="50" w:type="dxa"/>
              <w:left w:w="100" w:type="dxa"/>
            </w:tcMar>
            <w:vAlign w:val="center"/>
          </w:tcPr>
          <w:p w:rsidR="004D0AF4" w:rsidRDefault="00BA0198">
            <w:pPr>
              <w:spacing w:after="0"/>
              <w:ind w:left="135"/>
            </w:pPr>
            <w:r w:rsidRPr="00CA2B9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A2B9D">
              <w:rPr>
                <w:rFonts w:ascii="Times New Roman" w:hAnsi="Times New Roman"/>
                <w:color w:val="000000"/>
                <w:sz w:val="24"/>
                <w:lang w:val="ru-RU"/>
              </w:rPr>
              <w:t xml:space="preserve">) раствора. </w:t>
            </w:r>
            <w:r>
              <w:rPr>
                <w:rFonts w:ascii="Times New Roman" w:hAnsi="Times New Roman"/>
                <w:color w:val="000000"/>
                <w:sz w:val="24"/>
              </w:rPr>
              <w:t>Реакцииионногообмена. Гидролизорганических и неорганическихвеществ</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12</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13</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14</w:t>
            </w:r>
          </w:p>
        </w:tc>
        <w:tc>
          <w:tcPr>
            <w:tcW w:w="4136" w:type="dxa"/>
            <w:tcMar>
              <w:top w:w="50" w:type="dxa"/>
              <w:left w:w="100" w:type="dxa"/>
            </w:tcMar>
            <w:vAlign w:val="center"/>
          </w:tcPr>
          <w:p w:rsidR="004D0AF4" w:rsidRDefault="00BA0198">
            <w:pPr>
              <w:spacing w:after="0"/>
              <w:ind w:left="135"/>
            </w:pPr>
            <w:r w:rsidRPr="00CA2B9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Общиефизическиесвойстваметаллов</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16</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17</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18</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19</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20</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21</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23</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24</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25</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26</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27</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28</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29</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 xml:space="preserve">Неорганические и органические кислоты. Неорганические и </w:t>
            </w:r>
            <w:r w:rsidRPr="00CA2B9D">
              <w:rPr>
                <w:rFonts w:ascii="Times New Roman" w:hAnsi="Times New Roman"/>
                <w:color w:val="000000"/>
                <w:sz w:val="24"/>
                <w:lang w:val="ru-RU"/>
              </w:rPr>
              <w:lastRenderedPageBreak/>
              <w:t>органические основания</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31</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32</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33</w:t>
            </w:r>
          </w:p>
        </w:tc>
        <w:tc>
          <w:tcPr>
            <w:tcW w:w="4136" w:type="dxa"/>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317" w:type="dxa"/>
            <w:tcMar>
              <w:top w:w="50" w:type="dxa"/>
              <w:left w:w="100" w:type="dxa"/>
            </w:tcMar>
            <w:vAlign w:val="center"/>
          </w:tcPr>
          <w:p w:rsidR="004D0AF4" w:rsidRDefault="00BA0198">
            <w:pPr>
              <w:spacing w:after="0"/>
            </w:pPr>
            <w:r>
              <w:rPr>
                <w:rFonts w:ascii="Times New Roman" w:hAnsi="Times New Roman"/>
                <w:color w:val="000000"/>
                <w:sz w:val="24"/>
              </w:rPr>
              <w:t>34</w:t>
            </w:r>
          </w:p>
        </w:tc>
        <w:tc>
          <w:tcPr>
            <w:tcW w:w="4136" w:type="dxa"/>
            <w:tcMar>
              <w:top w:w="50" w:type="dxa"/>
              <w:left w:w="100" w:type="dxa"/>
            </w:tcMar>
            <w:vAlign w:val="center"/>
          </w:tcPr>
          <w:p w:rsidR="004D0AF4" w:rsidRDefault="00BA0198">
            <w:pPr>
              <w:spacing w:after="0"/>
              <w:ind w:left="135"/>
            </w:pPr>
            <w:r>
              <w:rPr>
                <w:rFonts w:ascii="Times New Roman" w:hAnsi="Times New Roman"/>
                <w:color w:val="000000"/>
                <w:sz w:val="24"/>
              </w:rPr>
              <w:t>Химия и здоровьечеловека</w:t>
            </w:r>
          </w:p>
        </w:tc>
        <w:tc>
          <w:tcPr>
            <w:tcW w:w="726"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D0AF4" w:rsidRDefault="004D0AF4">
            <w:pPr>
              <w:spacing w:after="0"/>
              <w:ind w:left="135"/>
              <w:jc w:val="center"/>
            </w:pPr>
          </w:p>
        </w:tc>
        <w:tc>
          <w:tcPr>
            <w:tcW w:w="1515" w:type="dxa"/>
            <w:tcMar>
              <w:top w:w="50" w:type="dxa"/>
              <w:left w:w="100" w:type="dxa"/>
            </w:tcMar>
            <w:vAlign w:val="center"/>
          </w:tcPr>
          <w:p w:rsidR="004D0AF4" w:rsidRDefault="004D0AF4">
            <w:pPr>
              <w:spacing w:after="0"/>
              <w:ind w:left="135"/>
              <w:jc w:val="center"/>
            </w:pPr>
          </w:p>
        </w:tc>
        <w:tc>
          <w:tcPr>
            <w:tcW w:w="1059" w:type="dxa"/>
            <w:tcMar>
              <w:top w:w="50" w:type="dxa"/>
              <w:left w:w="100" w:type="dxa"/>
            </w:tcMar>
            <w:vAlign w:val="center"/>
          </w:tcPr>
          <w:p w:rsidR="004D0AF4" w:rsidRDefault="004D0AF4">
            <w:pPr>
              <w:spacing w:after="0"/>
              <w:ind w:left="135"/>
            </w:pPr>
          </w:p>
        </w:tc>
        <w:tc>
          <w:tcPr>
            <w:tcW w:w="1856" w:type="dxa"/>
            <w:tcMar>
              <w:top w:w="50" w:type="dxa"/>
              <w:left w:w="100" w:type="dxa"/>
            </w:tcMar>
            <w:vAlign w:val="center"/>
          </w:tcPr>
          <w:p w:rsidR="004D0AF4" w:rsidRDefault="004D0AF4">
            <w:pPr>
              <w:spacing w:after="0"/>
              <w:ind w:left="135"/>
            </w:pPr>
          </w:p>
        </w:tc>
      </w:tr>
      <w:tr w:rsidR="004D0AF4">
        <w:trPr>
          <w:trHeight w:val="144"/>
          <w:tblCellSpacing w:w="20" w:type="nil"/>
        </w:trPr>
        <w:tc>
          <w:tcPr>
            <w:tcW w:w="0" w:type="auto"/>
            <w:gridSpan w:val="2"/>
            <w:tcMar>
              <w:top w:w="50" w:type="dxa"/>
              <w:left w:w="100" w:type="dxa"/>
            </w:tcMar>
            <w:vAlign w:val="center"/>
          </w:tcPr>
          <w:p w:rsidR="004D0AF4" w:rsidRPr="00CA2B9D" w:rsidRDefault="00BA0198">
            <w:pPr>
              <w:spacing w:after="0"/>
              <w:ind w:left="135"/>
              <w:rPr>
                <w:lang w:val="ru-RU"/>
              </w:rPr>
            </w:pPr>
            <w:r w:rsidRPr="00CA2B9D">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D0AF4" w:rsidRDefault="00BA019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D0AF4" w:rsidRDefault="004D0AF4"/>
        </w:tc>
      </w:tr>
    </w:tbl>
    <w:p w:rsidR="004D0AF4" w:rsidRDefault="004D0AF4">
      <w:pPr>
        <w:sectPr w:rsidR="004D0AF4">
          <w:pgSz w:w="16383" w:h="11906" w:orient="landscape"/>
          <w:pgMar w:top="1134" w:right="850" w:bottom="1134" w:left="1701" w:header="720" w:footer="720" w:gutter="0"/>
          <w:cols w:space="720"/>
        </w:sectPr>
      </w:pPr>
    </w:p>
    <w:p w:rsidR="004D0AF4" w:rsidRDefault="004D0AF4">
      <w:pPr>
        <w:sectPr w:rsidR="004D0AF4">
          <w:pgSz w:w="16383" w:h="11906" w:orient="landscape"/>
          <w:pgMar w:top="1134" w:right="850" w:bottom="1134" w:left="1701" w:header="720" w:footer="720" w:gutter="0"/>
          <w:cols w:space="720"/>
        </w:sectPr>
      </w:pPr>
    </w:p>
    <w:p w:rsidR="004D0AF4" w:rsidRDefault="00BA0198">
      <w:pPr>
        <w:spacing w:after="0"/>
        <w:ind w:left="120"/>
      </w:pPr>
      <w:bookmarkStart w:id="7" w:name="block-14855984"/>
      <w:bookmarkEnd w:id="6"/>
      <w:r>
        <w:rPr>
          <w:rFonts w:ascii="Times New Roman" w:hAnsi="Times New Roman"/>
          <w:b/>
          <w:color w:val="000000"/>
          <w:sz w:val="28"/>
        </w:rPr>
        <w:lastRenderedPageBreak/>
        <w:t>УЧЕБНО-МЕТОДИЧЕСКОЕ ОБЕСПЕЧЕНИЕ ОБРАЗОВАТЕЛЬНОГО ПРОЦЕССА</w:t>
      </w:r>
    </w:p>
    <w:p w:rsidR="004D0AF4" w:rsidRDefault="00BA0198">
      <w:pPr>
        <w:spacing w:after="0" w:line="480" w:lineRule="auto"/>
        <w:ind w:left="120"/>
      </w:pPr>
      <w:r>
        <w:rPr>
          <w:rFonts w:ascii="Times New Roman" w:hAnsi="Times New Roman"/>
          <w:b/>
          <w:color w:val="000000"/>
          <w:sz w:val="28"/>
        </w:rPr>
        <w:t>ОБЯЗАТЕЛЬНЫЕ УЧЕБНЫЕ МАТЕРИАЛЫ ДЛЯ УЧЕНИКА</w:t>
      </w:r>
    </w:p>
    <w:p w:rsidR="004D0AF4" w:rsidRDefault="00BA0198">
      <w:pPr>
        <w:spacing w:after="0" w:line="480" w:lineRule="auto"/>
        <w:ind w:left="120"/>
      </w:pPr>
      <w:r>
        <w:rPr>
          <w:rFonts w:ascii="Times New Roman" w:hAnsi="Times New Roman"/>
          <w:color w:val="000000"/>
          <w:sz w:val="28"/>
        </w:rPr>
        <w:t>​‌‌​</w:t>
      </w:r>
    </w:p>
    <w:p w:rsidR="004D0AF4" w:rsidRDefault="00BA0198">
      <w:pPr>
        <w:spacing w:after="0" w:line="480" w:lineRule="auto"/>
        <w:ind w:left="120"/>
      </w:pPr>
      <w:r>
        <w:rPr>
          <w:rFonts w:ascii="Times New Roman" w:hAnsi="Times New Roman"/>
          <w:color w:val="000000"/>
          <w:sz w:val="28"/>
        </w:rPr>
        <w:t>​‌‌</w:t>
      </w:r>
    </w:p>
    <w:p w:rsidR="004D0AF4" w:rsidRDefault="00BA0198">
      <w:pPr>
        <w:spacing w:after="0"/>
        <w:ind w:left="120"/>
      </w:pPr>
      <w:r>
        <w:rPr>
          <w:rFonts w:ascii="Times New Roman" w:hAnsi="Times New Roman"/>
          <w:color w:val="000000"/>
          <w:sz w:val="28"/>
        </w:rPr>
        <w:t>​</w:t>
      </w:r>
    </w:p>
    <w:p w:rsidR="004D0AF4" w:rsidRDefault="00BA0198">
      <w:pPr>
        <w:spacing w:after="0" w:line="480" w:lineRule="auto"/>
        <w:ind w:left="120"/>
      </w:pPr>
      <w:r>
        <w:rPr>
          <w:rFonts w:ascii="Times New Roman" w:hAnsi="Times New Roman"/>
          <w:b/>
          <w:color w:val="000000"/>
          <w:sz w:val="28"/>
        </w:rPr>
        <w:t>МЕТОДИЧЕСКИЕ МАТЕРИАЛЫ ДЛЯ УЧИТЕЛЯ</w:t>
      </w:r>
    </w:p>
    <w:p w:rsidR="004D0AF4" w:rsidRDefault="00BA0198">
      <w:pPr>
        <w:spacing w:after="0" w:line="480" w:lineRule="auto"/>
        <w:ind w:left="120"/>
      </w:pPr>
      <w:r>
        <w:rPr>
          <w:rFonts w:ascii="Times New Roman" w:hAnsi="Times New Roman"/>
          <w:color w:val="000000"/>
          <w:sz w:val="28"/>
        </w:rPr>
        <w:t>​‌‌​</w:t>
      </w:r>
    </w:p>
    <w:p w:rsidR="004D0AF4" w:rsidRDefault="004D0AF4">
      <w:pPr>
        <w:spacing w:after="0"/>
        <w:ind w:left="120"/>
      </w:pPr>
    </w:p>
    <w:p w:rsidR="004D0AF4" w:rsidRPr="00CA2B9D" w:rsidRDefault="00BA0198">
      <w:pPr>
        <w:spacing w:after="0" w:line="480" w:lineRule="auto"/>
        <w:ind w:left="120"/>
        <w:rPr>
          <w:lang w:val="ru-RU"/>
        </w:rPr>
      </w:pPr>
      <w:r w:rsidRPr="00CA2B9D">
        <w:rPr>
          <w:rFonts w:ascii="Times New Roman" w:hAnsi="Times New Roman"/>
          <w:b/>
          <w:color w:val="000000"/>
          <w:sz w:val="28"/>
          <w:lang w:val="ru-RU"/>
        </w:rPr>
        <w:t>ЦИФРОВЫЕ ОБРАЗОВАТЕЛЬНЫЕ РЕСУРСЫ И РЕСУРСЫ СЕТИ ИНТЕРНЕТ</w:t>
      </w:r>
    </w:p>
    <w:p w:rsidR="004D0AF4" w:rsidRDefault="00BA019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D0AF4" w:rsidRDefault="004D0AF4">
      <w:pPr>
        <w:sectPr w:rsidR="004D0AF4">
          <w:pgSz w:w="11906" w:h="16383"/>
          <w:pgMar w:top="1134" w:right="850" w:bottom="1134" w:left="1701" w:header="720" w:footer="720" w:gutter="0"/>
          <w:cols w:space="720"/>
        </w:sectPr>
      </w:pPr>
    </w:p>
    <w:bookmarkEnd w:id="7"/>
    <w:p w:rsidR="00BA0198" w:rsidRDefault="00BA0198"/>
    <w:sectPr w:rsidR="00BA0198" w:rsidSect="001934A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B49" w:rsidRDefault="007A7B49" w:rsidP="009851A3">
      <w:pPr>
        <w:spacing w:after="0" w:line="240" w:lineRule="auto"/>
      </w:pPr>
      <w:r>
        <w:separator/>
      </w:r>
    </w:p>
  </w:endnote>
  <w:endnote w:type="continuationSeparator" w:id="1">
    <w:p w:rsidR="007A7B49" w:rsidRDefault="007A7B49" w:rsidP="00985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B49" w:rsidRDefault="007A7B49" w:rsidP="009851A3">
      <w:pPr>
        <w:spacing w:after="0" w:line="240" w:lineRule="auto"/>
      </w:pPr>
      <w:r>
        <w:separator/>
      </w:r>
    </w:p>
  </w:footnote>
  <w:footnote w:type="continuationSeparator" w:id="1">
    <w:p w:rsidR="007A7B49" w:rsidRDefault="007A7B49" w:rsidP="009851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5E21"/>
    <w:multiLevelType w:val="multilevel"/>
    <w:tmpl w:val="BD5E53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0AF4"/>
    <w:rsid w:val="001934A9"/>
    <w:rsid w:val="00356203"/>
    <w:rsid w:val="004D0AF4"/>
    <w:rsid w:val="007A7B49"/>
    <w:rsid w:val="009851A3"/>
    <w:rsid w:val="00AE365A"/>
    <w:rsid w:val="00BA0198"/>
    <w:rsid w:val="00CA2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34A9"/>
    <w:rPr>
      <w:color w:val="0000FF" w:themeColor="hyperlink"/>
      <w:u w:val="single"/>
    </w:rPr>
  </w:style>
  <w:style w:type="table" w:styleId="ac">
    <w:name w:val="Table Grid"/>
    <w:basedOn w:val="a1"/>
    <w:uiPriority w:val="59"/>
    <w:rsid w:val="001934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2B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2B9D"/>
    <w:rPr>
      <w:rFonts w:ascii="Tahoma" w:hAnsi="Tahoma" w:cs="Tahoma"/>
      <w:sz w:val="16"/>
      <w:szCs w:val="16"/>
    </w:rPr>
  </w:style>
  <w:style w:type="paragraph" w:styleId="af0">
    <w:name w:val="footer"/>
    <w:basedOn w:val="a"/>
    <w:link w:val="af1"/>
    <w:uiPriority w:val="99"/>
    <w:unhideWhenUsed/>
    <w:rsid w:val="009851A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85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8469</Words>
  <Characters>48276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2023-09-18T11:20:00Z</cp:lastPrinted>
  <dcterms:created xsi:type="dcterms:W3CDTF">2023-09-07T08:38:00Z</dcterms:created>
  <dcterms:modified xsi:type="dcterms:W3CDTF">2024-04-04T11:36:00Z</dcterms:modified>
</cp:coreProperties>
</file>